
<file path=[Content_Types].xml><?xml version="1.0" encoding="utf-8"?>
<Types xmlns="http://schemas.openxmlformats.org/package/2006/content-types">
  <Override PartName="/word/footnotes.xml" ContentType="application/vnd.openxmlformats-officedocument.wordprocessingml.footnot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19" w:rsidRPr="003F13E4" w:rsidRDefault="006D3519" w:rsidP="006D3519">
      <w:bookmarkStart w:id="0" w:name="_GoBack"/>
      <w:bookmarkEnd w:id="0"/>
      <w:r w:rsidRPr="003F13E4">
        <w:rPr>
          <w:i/>
          <w:color w:val="auto"/>
        </w:rPr>
        <w:t>Animals</w:t>
      </w:r>
      <w:r w:rsidRPr="003F13E4">
        <w:t xml:space="preserve"> </w:t>
      </w:r>
      <w:r w:rsidR="00584B1F" w:rsidRPr="003F13E4">
        <w:rPr>
          <w:b/>
        </w:rPr>
        <w:t>2013</w:t>
      </w:r>
      <w:r w:rsidRPr="003F13E4">
        <w:t xml:space="preserve">, </w:t>
      </w:r>
      <w:r w:rsidR="00990FB0">
        <w:rPr>
          <w:i/>
        </w:rPr>
        <w:t>4</w:t>
      </w:r>
      <w:r w:rsidRPr="003F13E4">
        <w:t>, 1</w:t>
      </w:r>
      <w:r w:rsidR="00584B1F" w:rsidRPr="003F13E4">
        <w:t>-x manuscripts; doi:10.3390/ani3</w:t>
      </w:r>
      <w:r w:rsidRPr="003F13E4">
        <w:t>0x000x</w:t>
      </w:r>
    </w:p>
    <w:p w:rsidR="006D3519" w:rsidRPr="003F13E4" w:rsidRDefault="007C38F5" w:rsidP="006D3519">
      <w:pPr>
        <w:spacing w:line="240" w:lineRule="auto"/>
        <w:jc w:val="right"/>
        <w:rPr>
          <w:color w:val="008080"/>
          <w:sz w:val="28"/>
        </w:rPr>
      </w:pPr>
      <w:r w:rsidRPr="007C38F5">
        <w:rPr>
          <w:b/>
          <w:i/>
          <w:noProof/>
          <w:sz w:val="64"/>
          <w:lang w:eastAsia="en-US"/>
        </w:rPr>
      </w:r>
      <w:r w:rsidR="006245FB" w:rsidRPr="007C38F5">
        <w:rPr>
          <w:b/>
          <w:i/>
          <w:noProof/>
          <w:sz w:val="64"/>
          <w:lang w:eastAsia="en-US"/>
        </w:rPr>
        <w:pict>
          <v:shapetype id="_x0000_t202" coordsize="21600,21600" o:spt="202" path="m,l,21600r21600,l21600,xe">
            <v:stroke joinstyle="miter"/>
            <v:path gradientshapeok="t" o:connecttype="rect"/>
          </v:shapetype>
          <v:shape id="Text Box 3" o:spid="_x0000_s1028"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fillcolor="#00b0f0" stroked="f">
            <v:textbox style="mso-fit-shape-to-text:t" inset="0,0,0,0">
              <w:txbxContent>
                <w:p w:rsidR="001F3F0E" w:rsidRDefault="001F3F0E" w:rsidP="006D3519">
                  <w:pPr>
                    <w:widowControl w:val="0"/>
                    <w:spacing w:line="240" w:lineRule="auto"/>
                    <w:jc w:val="center"/>
                    <w:rPr>
                      <w:b/>
                      <w:color w:val="00B0F0"/>
                      <w:sz w:val="20"/>
                      <w:lang w:val="fr-FR"/>
                    </w:rPr>
                  </w:pPr>
                  <w:r>
                    <w:rPr>
                      <w:b/>
                      <w:color w:val="FFFFFF"/>
                      <w:sz w:val="20"/>
                      <w:lang w:val="fr-FR"/>
                    </w:rPr>
                    <w:t>OPEN ACCESS</w:t>
                  </w:r>
                </w:p>
              </w:txbxContent>
            </v:textbox>
            <w10:wrap type="none"/>
            <w10:anchorlock/>
          </v:shape>
        </w:pict>
      </w:r>
    </w:p>
    <w:p w:rsidR="006D3519" w:rsidRPr="003F13E4" w:rsidRDefault="006D3519" w:rsidP="006D3519">
      <w:pPr>
        <w:kinsoku w:val="0"/>
        <w:overflowPunct w:val="0"/>
        <w:autoSpaceDE w:val="0"/>
        <w:autoSpaceDN w:val="0"/>
        <w:spacing w:line="240" w:lineRule="auto"/>
        <w:jc w:val="right"/>
        <w:rPr>
          <w:b/>
          <w:i/>
          <w:color w:val="0D436F"/>
          <w:sz w:val="64"/>
        </w:rPr>
      </w:pPr>
      <w:r w:rsidRPr="003F13E4">
        <w:rPr>
          <w:b/>
          <w:i/>
          <w:color w:val="0D436F"/>
          <w:sz w:val="64"/>
        </w:rPr>
        <w:t>animals</w:t>
      </w:r>
    </w:p>
    <w:p w:rsidR="006D3519" w:rsidRPr="003F13E4" w:rsidRDefault="006D3519" w:rsidP="006D3519">
      <w:pPr>
        <w:spacing w:line="240" w:lineRule="auto"/>
        <w:jc w:val="right"/>
        <w:rPr>
          <w:b/>
        </w:rPr>
      </w:pPr>
      <w:r w:rsidRPr="003F13E4">
        <w:rPr>
          <w:b/>
        </w:rPr>
        <w:t>ISSN 2076-2615</w:t>
      </w:r>
    </w:p>
    <w:p w:rsidR="006D3519" w:rsidRPr="003F13E4" w:rsidRDefault="006D3519" w:rsidP="006D3519">
      <w:pPr>
        <w:spacing w:line="240" w:lineRule="auto"/>
        <w:jc w:val="right"/>
      </w:pPr>
      <w:r w:rsidRPr="003F13E4">
        <w:rPr>
          <w:color w:val="auto"/>
        </w:rPr>
        <w:t>www.mdpi.com/journal/animals</w:t>
      </w:r>
    </w:p>
    <w:p w:rsidR="006D3519" w:rsidRPr="003F13E4" w:rsidRDefault="00E9767E" w:rsidP="006D3519">
      <w:pPr>
        <w:jc w:val="left"/>
        <w:rPr>
          <w:i/>
          <w:iCs/>
        </w:rPr>
      </w:pPr>
      <w:r w:rsidRPr="003F13E4">
        <w:rPr>
          <w:i/>
          <w:iCs/>
        </w:rPr>
        <w:t>Article</w:t>
      </w:r>
    </w:p>
    <w:p w:rsidR="00220C20" w:rsidRDefault="00220C20" w:rsidP="00220C20">
      <w:pPr>
        <w:spacing w:line="240" w:lineRule="auto"/>
        <w:rPr>
          <w:b/>
          <w:szCs w:val="24"/>
        </w:rPr>
      </w:pPr>
    </w:p>
    <w:p w:rsidR="00220C20" w:rsidRPr="00220C20" w:rsidRDefault="00220C20" w:rsidP="00220C20">
      <w:pPr>
        <w:spacing w:line="240" w:lineRule="auto"/>
        <w:rPr>
          <w:b/>
          <w:sz w:val="36"/>
          <w:szCs w:val="36"/>
        </w:rPr>
      </w:pPr>
      <w:r w:rsidRPr="00220C20">
        <w:rPr>
          <w:b/>
          <w:sz w:val="36"/>
          <w:szCs w:val="36"/>
        </w:rPr>
        <w:t>Rabbit pheromone acting as an interomone, dog appeasing pheromone, and Sergeant’s pheromone change heart rate and behavior of anxious dogs</w:t>
      </w:r>
    </w:p>
    <w:p w:rsidR="006D3519" w:rsidRPr="003F13E4" w:rsidRDefault="00EF043D" w:rsidP="00EF043D">
      <w:pPr>
        <w:spacing w:before="240" w:after="240"/>
        <w:jc w:val="left"/>
        <w:rPr>
          <w:b/>
          <w:lang w:val="it-IT"/>
        </w:rPr>
      </w:pPr>
      <w:r w:rsidRPr="003F13E4">
        <w:rPr>
          <w:b/>
          <w:lang w:val="it-IT"/>
        </w:rPr>
        <w:t>W. Garrett Thompson</w:t>
      </w:r>
      <w:r w:rsidRPr="003F13E4">
        <w:rPr>
          <w:b/>
          <w:vertAlign w:val="superscript"/>
          <w:lang w:val="it-IT"/>
        </w:rPr>
        <w:t>1</w:t>
      </w:r>
      <w:r w:rsidRPr="003F13E4">
        <w:rPr>
          <w:b/>
          <w:lang w:val="it-IT"/>
        </w:rPr>
        <w:t xml:space="preserve"> and John</w:t>
      </w:r>
      <w:r w:rsidR="00575AB6" w:rsidRPr="003F13E4">
        <w:rPr>
          <w:b/>
          <w:lang w:val="it-IT"/>
        </w:rPr>
        <w:t xml:space="preserve"> J.</w:t>
      </w:r>
      <w:r w:rsidRPr="003F13E4">
        <w:rPr>
          <w:b/>
          <w:lang w:val="it-IT"/>
        </w:rPr>
        <w:t xml:space="preserve"> McGlone </w:t>
      </w:r>
      <w:r w:rsidR="00990FB0">
        <w:rPr>
          <w:b/>
          <w:szCs w:val="24"/>
          <w:vertAlign w:val="superscript"/>
          <w:lang w:val="it-IT"/>
        </w:rPr>
        <w:t>1</w:t>
      </w:r>
      <w:r w:rsidRPr="003F13E4">
        <w:rPr>
          <w:b/>
          <w:szCs w:val="24"/>
          <w:vertAlign w:val="superscript"/>
          <w:lang w:val="it-IT"/>
        </w:rPr>
        <w:t>*</w:t>
      </w:r>
    </w:p>
    <w:p w:rsidR="003542C0" w:rsidRPr="003F13E4" w:rsidRDefault="003542C0" w:rsidP="00E70C01">
      <w:pPr>
        <w:numPr>
          <w:ilvl w:val="0"/>
          <w:numId w:val="3"/>
        </w:numPr>
        <w:jc w:val="left"/>
      </w:pPr>
      <w:r w:rsidRPr="003F13E4">
        <w:t>Laboratory of Animal Behavior, Physiology and Welfare, Texas Tech University, Lubbock TX</w:t>
      </w:r>
      <w:r w:rsidR="006D3519" w:rsidRPr="003F13E4">
        <w:t xml:space="preserve">; </w:t>
      </w:r>
    </w:p>
    <w:p w:rsidR="006D3519" w:rsidRPr="006245FB" w:rsidRDefault="003542C0" w:rsidP="003542C0">
      <w:pPr>
        <w:ind w:left="720"/>
        <w:jc w:val="left"/>
        <w:rPr>
          <w:lang w:val="es-ES_tradnl"/>
        </w:rPr>
      </w:pPr>
      <w:r w:rsidRPr="006245FB">
        <w:rPr>
          <w:lang w:val="es-ES_tradnl"/>
        </w:rPr>
        <w:t>E-Mail</w:t>
      </w:r>
      <w:r w:rsidR="006D3519" w:rsidRPr="006245FB">
        <w:rPr>
          <w:lang w:val="es-ES_tradnl"/>
        </w:rPr>
        <w:t xml:space="preserve">: </w:t>
      </w:r>
      <w:r w:rsidRPr="006245FB">
        <w:rPr>
          <w:lang w:val="es-ES_tradnl"/>
        </w:rPr>
        <w:t>garrett.thompson@ttu.edu</w:t>
      </w:r>
    </w:p>
    <w:p w:rsidR="006D3519" w:rsidRPr="006245FB" w:rsidRDefault="006D3519" w:rsidP="00990FB0">
      <w:pPr>
        <w:ind w:left="288" w:hanging="288"/>
        <w:jc w:val="left"/>
        <w:rPr>
          <w:lang w:val="es-ES_tradnl"/>
        </w:rPr>
      </w:pPr>
      <w:r w:rsidRPr="006245FB">
        <w:rPr>
          <w:vertAlign w:val="superscript"/>
          <w:lang w:val="es-ES_tradnl"/>
        </w:rPr>
        <w:t>2</w:t>
      </w:r>
      <w:r w:rsidRPr="006245FB">
        <w:rPr>
          <w:vertAlign w:val="superscript"/>
          <w:lang w:val="es-ES_tradnl"/>
        </w:rPr>
        <w:tab/>
      </w:r>
      <w:r w:rsidR="00990FB0" w:rsidRPr="006245FB">
        <w:rPr>
          <w:vertAlign w:val="superscript"/>
          <w:lang w:val="es-ES_tradnl"/>
        </w:rPr>
        <w:t xml:space="preserve">           </w:t>
      </w:r>
      <w:r w:rsidR="00990FB0" w:rsidRPr="006245FB">
        <w:rPr>
          <w:lang w:val="es-ES_tradnl"/>
        </w:rPr>
        <w:t xml:space="preserve">E-Mail: </w:t>
      </w:r>
      <w:r w:rsidR="003542C0" w:rsidRPr="006245FB">
        <w:rPr>
          <w:lang w:val="es-ES_tradnl"/>
        </w:rPr>
        <w:t>john.mcglone@ttu.edu</w:t>
      </w:r>
    </w:p>
    <w:p w:rsidR="006D3519" w:rsidRPr="003F13E4" w:rsidRDefault="006D3519" w:rsidP="006D3519">
      <w:pPr>
        <w:spacing w:before="240"/>
        <w:ind w:left="284" w:hanging="284"/>
        <w:jc w:val="left"/>
        <w:rPr>
          <w:i/>
        </w:rPr>
      </w:pPr>
      <w:r w:rsidRPr="003F13E4">
        <w:rPr>
          <w:b/>
        </w:rPr>
        <w:t>*</w:t>
      </w:r>
      <w:r w:rsidRPr="003F13E4">
        <w:tab/>
      </w:r>
      <w:r w:rsidR="00EF043D" w:rsidRPr="003F13E4">
        <w:t>John J McGlone; john.mcglone@ttu.edu</w:t>
      </w:r>
      <w:proofErr w:type="gramStart"/>
      <w:r w:rsidR="00EF043D" w:rsidRPr="003F13E4">
        <w:t>;</w:t>
      </w:r>
      <w:proofErr w:type="gramEnd"/>
      <w:r w:rsidR="00EF043D" w:rsidRPr="003F13E4">
        <w:br/>
        <w:t>Tel.: 806-742-2805</w:t>
      </w:r>
      <w:r w:rsidR="00990FB0">
        <w:t>, ext 246</w:t>
      </w:r>
      <w:r w:rsidR="00EF043D" w:rsidRPr="003F13E4">
        <w:t>; Fax: 806-742-4003</w:t>
      </w:r>
      <w:r w:rsidRPr="003F13E4">
        <w:t xml:space="preserve"> </w:t>
      </w:r>
    </w:p>
    <w:p w:rsidR="006D3519" w:rsidRPr="003F13E4" w:rsidRDefault="006D3519" w:rsidP="006D3519">
      <w:pPr>
        <w:spacing w:before="240"/>
        <w:jc w:val="left"/>
        <w:rPr>
          <w:i/>
        </w:rPr>
      </w:pPr>
      <w:r w:rsidRPr="003F13E4">
        <w:rPr>
          <w:i/>
        </w:rPr>
        <w:t>Received: / Accepted: /</w:t>
      </w:r>
      <w:r w:rsidRPr="003F13E4">
        <w:rPr>
          <w:i/>
          <w:lang w:val="sr-Cyrl-CS"/>
        </w:rPr>
        <w:t xml:space="preserve"> </w:t>
      </w:r>
      <w:r w:rsidRPr="003F13E4">
        <w:rPr>
          <w:i/>
        </w:rPr>
        <w:t xml:space="preserve">Published: </w:t>
      </w:r>
    </w:p>
    <w:p w:rsidR="006D3519" w:rsidRPr="003F13E4" w:rsidRDefault="006D3519" w:rsidP="006D3519">
      <w:pPr>
        <w:pBdr>
          <w:bottom w:val="single" w:sz="6" w:space="1" w:color="auto"/>
        </w:pBdr>
        <w:jc w:val="left"/>
      </w:pPr>
    </w:p>
    <w:p w:rsidR="006058B9" w:rsidRDefault="006D3519" w:rsidP="001F3F0E">
      <w:pPr>
        <w:ind w:firstLine="706"/>
        <w:rPr>
          <w:noProof/>
        </w:rPr>
      </w:pPr>
      <w:r w:rsidRPr="003F13E4">
        <w:rPr>
          <w:b/>
          <w:lang w:eastAsia="en-US"/>
        </w:rPr>
        <w:t>Simple Summary:</w:t>
      </w:r>
      <w:r w:rsidR="006058B9">
        <w:rPr>
          <w:b/>
          <w:lang w:eastAsia="en-US"/>
        </w:rPr>
        <w:t xml:space="preserve"> </w:t>
      </w:r>
      <w:r w:rsidR="006058B9" w:rsidRPr="006058B9">
        <w:rPr>
          <w:lang w:eastAsia="en-US"/>
        </w:rPr>
        <w:t>Two studies</w:t>
      </w:r>
      <w:r w:rsidR="006058B9">
        <w:rPr>
          <w:b/>
          <w:lang w:eastAsia="en-US"/>
        </w:rPr>
        <w:t xml:space="preserve"> </w:t>
      </w:r>
      <w:r w:rsidR="006058B9">
        <w:rPr>
          <w:szCs w:val="24"/>
        </w:rPr>
        <w:t xml:space="preserve">examined the effects of </w:t>
      </w:r>
      <w:r w:rsidR="006058B9" w:rsidRPr="00A603D8">
        <w:rPr>
          <w:rStyle w:val="Strong"/>
          <w:b w:val="0"/>
          <w:i/>
        </w:rPr>
        <w:t>trans</w:t>
      </w:r>
      <w:r w:rsidR="006058B9">
        <w:rPr>
          <w:rStyle w:val="Strong"/>
        </w:rPr>
        <w:t>-</w:t>
      </w:r>
      <w:r w:rsidR="006058B9" w:rsidRPr="003F13E4">
        <w:rPr>
          <w:szCs w:val="24"/>
        </w:rPr>
        <w:t>2-methy-2-</w:t>
      </w:r>
      <w:r w:rsidR="006058B9">
        <w:rPr>
          <w:szCs w:val="24"/>
        </w:rPr>
        <w:t>but</w:t>
      </w:r>
      <w:r w:rsidR="006058B9" w:rsidRPr="003F13E4">
        <w:rPr>
          <w:szCs w:val="24"/>
        </w:rPr>
        <w:t>enal</w:t>
      </w:r>
      <w:r w:rsidR="006058B9">
        <w:rPr>
          <w:szCs w:val="24"/>
        </w:rPr>
        <w:t xml:space="preserve"> (RP, a rabbit maternal-neonatal pheromone) acting as an Interomone in dogs. </w:t>
      </w:r>
      <w:r w:rsidR="00E56C89">
        <w:rPr>
          <w:szCs w:val="24"/>
        </w:rPr>
        <w:t xml:space="preserve">The studies were summarized together using two different groups of anxious dogs. </w:t>
      </w:r>
      <w:r w:rsidR="001F3F0E">
        <w:rPr>
          <w:noProof/>
        </w:rPr>
        <w:t xml:space="preserve">In conclusion, </w:t>
      </w:r>
      <w:r w:rsidR="006058B9">
        <w:rPr>
          <w:noProof/>
        </w:rPr>
        <w:t xml:space="preserve">RP acts as an interomone in adult dogs.  </w:t>
      </w:r>
      <w:r w:rsidR="00E56C89">
        <w:rPr>
          <w:noProof/>
        </w:rPr>
        <w:t xml:space="preserve">RP has shown that it changes heart rate (HR) and behavior of more dogs compared to other treatments. In most cases dogs become less active and HR is decreased when treated with RP. </w:t>
      </w:r>
    </w:p>
    <w:p w:rsidR="001F3F0E" w:rsidRDefault="000F59F2" w:rsidP="001F3F0E">
      <w:pPr>
        <w:rPr>
          <w:szCs w:val="24"/>
        </w:rPr>
      </w:pPr>
      <w:r w:rsidRPr="003F13E4">
        <w:rPr>
          <w:szCs w:val="24"/>
        </w:rPr>
        <w:t xml:space="preserve"> </w:t>
      </w:r>
    </w:p>
    <w:p w:rsidR="00AB77B7" w:rsidRDefault="006D3519" w:rsidP="00143938">
      <w:pPr>
        <w:ind w:firstLine="706"/>
        <w:rPr>
          <w:lang w:eastAsia="en-US"/>
        </w:rPr>
      </w:pPr>
      <w:r w:rsidRPr="003F13E4">
        <w:rPr>
          <w:b/>
          <w:lang w:eastAsia="en-US"/>
        </w:rPr>
        <w:lastRenderedPageBreak/>
        <w:t>Ab</w:t>
      </w:r>
      <w:r w:rsidR="00E56C89">
        <w:rPr>
          <w:b/>
          <w:lang w:eastAsia="en-US"/>
        </w:rPr>
        <w:t>stract:</w:t>
      </w:r>
      <w:r w:rsidR="001F3F0E" w:rsidRPr="001F3F0E">
        <w:rPr>
          <w:lang w:eastAsia="en-US"/>
        </w:rPr>
        <w:t xml:space="preserve"> </w:t>
      </w:r>
      <w:r w:rsidR="00E56C89">
        <w:rPr>
          <w:lang w:eastAsia="en-US"/>
        </w:rPr>
        <w:t>All pheromones that were tested in this study had at least one effect on HR and behavior. The objective of this study was to assess efficacy of pheromones/interomones to modulate HR and behavior in adult anxious dogs. The dogs (n=8</w:t>
      </w:r>
      <w:r w:rsidR="00AB77B7">
        <w:rPr>
          <w:lang w:eastAsia="en-US"/>
        </w:rPr>
        <w:t xml:space="preserve"> were</w:t>
      </w:r>
      <w:r w:rsidR="00E56C89">
        <w:rPr>
          <w:lang w:eastAsia="en-US"/>
        </w:rPr>
        <w:t xml:space="preserve"> estimated </w:t>
      </w:r>
      <w:r w:rsidR="00AB77B7">
        <w:rPr>
          <w:lang w:eastAsia="en-US"/>
        </w:rPr>
        <w:t xml:space="preserve">5 to 8 </w:t>
      </w:r>
      <w:r w:rsidR="00E56C89">
        <w:rPr>
          <w:lang w:eastAsia="en-US"/>
        </w:rPr>
        <w:t xml:space="preserve">years of age) were obtained from a local research facility. </w:t>
      </w:r>
      <w:r w:rsidR="00AB77B7">
        <w:rPr>
          <w:lang w:eastAsia="en-US"/>
        </w:rPr>
        <w:t xml:space="preserve">Each dog received each treatment in a Latin square design with repeated measure over time. This model allowed evaluation of effects of treatment, dog, treatment by dog, time, and treatment by time. Treatments were given in collar forms as supplied from their </w:t>
      </w:r>
      <w:r w:rsidR="00FE437C">
        <w:rPr>
          <w:lang w:eastAsia="en-US"/>
        </w:rPr>
        <w:t>manufactures</w:t>
      </w:r>
      <w:r w:rsidR="00AB77B7">
        <w:rPr>
          <w:lang w:eastAsia="en-US"/>
        </w:rPr>
        <w:t>.</w:t>
      </w:r>
    </w:p>
    <w:p w:rsidR="00143938" w:rsidRDefault="00AB77B7" w:rsidP="00143938">
      <w:pPr>
        <w:ind w:firstLine="706"/>
        <w:rPr>
          <w:noProof/>
        </w:rPr>
      </w:pPr>
      <w:r>
        <w:rPr>
          <w:lang w:eastAsia="en-US"/>
        </w:rPr>
        <w:t xml:space="preserve"> </w:t>
      </w:r>
      <w:r w:rsidR="00E56C89">
        <w:rPr>
          <w:lang w:eastAsia="en-US"/>
        </w:rPr>
        <w:t xml:space="preserve">The study was </w:t>
      </w:r>
      <w:r>
        <w:rPr>
          <w:lang w:eastAsia="en-US"/>
        </w:rPr>
        <w:t>analyzed</w:t>
      </w:r>
      <w:r w:rsidR="00E56C89">
        <w:rPr>
          <w:lang w:eastAsia="en-US"/>
        </w:rPr>
        <w:t xml:space="preserve"> in two different </w:t>
      </w:r>
      <w:r>
        <w:rPr>
          <w:lang w:eastAsia="en-US"/>
        </w:rPr>
        <w:t xml:space="preserve">phases: </w:t>
      </w:r>
      <w:r w:rsidR="00E56C89">
        <w:rPr>
          <w:lang w:eastAsia="en-US"/>
        </w:rPr>
        <w:t>phase</w:t>
      </w:r>
      <w:r>
        <w:rPr>
          <w:lang w:eastAsia="en-US"/>
        </w:rPr>
        <w:t xml:space="preserve"> 1</w:t>
      </w:r>
      <w:r w:rsidR="00E56C89">
        <w:rPr>
          <w:lang w:eastAsia="en-US"/>
        </w:rPr>
        <w:t xml:space="preserve"> that consisted of the first 24 hours </w:t>
      </w:r>
      <w:r>
        <w:rPr>
          <w:lang w:eastAsia="en-US"/>
        </w:rPr>
        <w:t>after the collar was placed around the dog’s neck. During p</w:t>
      </w:r>
      <w:r w:rsidR="00FE437C">
        <w:rPr>
          <w:lang w:eastAsia="en-US"/>
        </w:rPr>
        <w:t>hase 2 dogs were startled then HR and behavior were recorded for 2h after.</w:t>
      </w:r>
      <w:r>
        <w:rPr>
          <w:lang w:eastAsia="en-US"/>
        </w:rPr>
        <w:t xml:space="preserve"> The treatment by dog interaction</w:t>
      </w:r>
      <w:r w:rsidR="00FE437C">
        <w:rPr>
          <w:lang w:eastAsia="en-US"/>
        </w:rPr>
        <w:t>s were</w:t>
      </w:r>
      <w:r>
        <w:rPr>
          <w:lang w:eastAsia="en-US"/>
        </w:rPr>
        <w:t xml:space="preserve"> significant for HR, standing, sitting, lying, active, active2 behaviors</w:t>
      </w:r>
      <w:r w:rsidR="00FE437C">
        <w:rPr>
          <w:lang w:eastAsia="en-US"/>
        </w:rPr>
        <w:t xml:space="preserve"> during both phase of the study</w:t>
      </w:r>
      <w:r>
        <w:rPr>
          <w:lang w:eastAsia="en-US"/>
        </w:rPr>
        <w:t>. Dogs HR was reduced with the DAP and RP treatments (62.5%)</w:t>
      </w:r>
      <w:r w:rsidR="00FE437C">
        <w:rPr>
          <w:lang w:eastAsia="en-US"/>
        </w:rPr>
        <w:t xml:space="preserve"> </w:t>
      </w:r>
      <w:r>
        <w:rPr>
          <w:lang w:eastAsia="en-US"/>
        </w:rPr>
        <w:t xml:space="preserve">during the phase 1. </w:t>
      </w:r>
      <w:r w:rsidR="00FE437C">
        <w:rPr>
          <w:lang w:eastAsia="en-US"/>
        </w:rPr>
        <w:t>The significant treatment by dog interactions for the behaviors indicates</w:t>
      </w:r>
      <w:r>
        <w:rPr>
          <w:lang w:eastAsia="en-US"/>
        </w:rPr>
        <w:t xml:space="preserve"> that dogs react </w:t>
      </w:r>
      <w:r w:rsidR="00FE437C">
        <w:rPr>
          <w:lang w:eastAsia="en-US"/>
        </w:rPr>
        <w:t>differently</w:t>
      </w:r>
      <w:r>
        <w:rPr>
          <w:lang w:eastAsia="en-US"/>
        </w:rPr>
        <w:t xml:space="preserve"> when treated with different pheromone collars.  </w:t>
      </w:r>
    </w:p>
    <w:p w:rsidR="006D3519" w:rsidRPr="003F13E4" w:rsidRDefault="006D3519" w:rsidP="006D3519">
      <w:pPr>
        <w:spacing w:before="240"/>
        <w:ind w:left="510" w:right="510"/>
        <w:jc w:val="left"/>
        <w:rPr>
          <w:lang w:eastAsia="en-US"/>
        </w:rPr>
      </w:pPr>
      <w:r w:rsidRPr="003F13E4">
        <w:rPr>
          <w:b/>
          <w:lang w:eastAsia="en-US"/>
        </w:rPr>
        <w:t xml:space="preserve">Keywords: </w:t>
      </w:r>
      <w:r w:rsidR="006F27A6" w:rsidRPr="003F13E4">
        <w:rPr>
          <w:lang w:eastAsia="en-US"/>
        </w:rPr>
        <w:t>dog; pheromone; heart rate; behavior</w:t>
      </w:r>
    </w:p>
    <w:p w:rsidR="006D3519" w:rsidRPr="003F13E4" w:rsidRDefault="006D3519" w:rsidP="006D3519">
      <w:pPr>
        <w:pBdr>
          <w:bottom w:val="single" w:sz="6" w:space="1" w:color="auto"/>
        </w:pBdr>
        <w:spacing w:after="480"/>
        <w:rPr>
          <w:lang w:eastAsia="en-US"/>
        </w:rPr>
      </w:pPr>
    </w:p>
    <w:p w:rsidR="006D3519" w:rsidRPr="003F13E4" w:rsidRDefault="006D3519" w:rsidP="00E70C01">
      <w:pPr>
        <w:numPr>
          <w:ilvl w:val="0"/>
          <w:numId w:val="2"/>
        </w:numPr>
        <w:spacing w:before="240" w:after="240"/>
        <w:rPr>
          <w:b/>
          <w:lang w:eastAsia="en-US"/>
        </w:rPr>
      </w:pPr>
      <w:r w:rsidRPr="003F13E4">
        <w:rPr>
          <w:b/>
          <w:lang w:eastAsia="en-US"/>
        </w:rPr>
        <w:t>Introduction</w:t>
      </w:r>
    </w:p>
    <w:p w:rsidR="002F43FE" w:rsidRPr="002F43FE" w:rsidRDefault="002F43FE" w:rsidP="002F43FE">
      <w:pPr>
        <w:ind w:firstLine="706"/>
        <w:rPr>
          <w:szCs w:val="24"/>
        </w:rPr>
      </w:pPr>
      <w:r w:rsidRPr="002F43FE">
        <w:rPr>
          <w:szCs w:val="24"/>
        </w:rPr>
        <w:t>Fear and anxiety-related behaviors are becoming more common in today’s domestic dog and these behaviors can lead to physiological stress and health problems. A physiological stress response occurs following exposure to a fear or anxiety pr</w:t>
      </w:r>
      <w:r>
        <w:rPr>
          <w:szCs w:val="24"/>
        </w:rPr>
        <w:t>ovoking stimulus [1]</w:t>
      </w:r>
      <w:r w:rsidRPr="002F43FE">
        <w:rPr>
          <w:szCs w:val="24"/>
        </w:rPr>
        <w:t xml:space="preserve">. This type of stress can have both short- and long-term effects on health of the </w:t>
      </w:r>
      <w:r>
        <w:rPr>
          <w:szCs w:val="24"/>
        </w:rPr>
        <w:t>individual [2]</w:t>
      </w:r>
      <w:r w:rsidRPr="002F43FE">
        <w:rPr>
          <w:szCs w:val="24"/>
        </w:rPr>
        <w:t>. It was shown that rats with neophobia characterized by a larger HPA response than their non-fearful littermates die sooner compared to their cohorts</w:t>
      </w:r>
      <w:r>
        <w:rPr>
          <w:szCs w:val="24"/>
        </w:rPr>
        <w:t xml:space="preserve"> [3]</w:t>
      </w:r>
      <w:r w:rsidRPr="002F43FE">
        <w:rPr>
          <w:szCs w:val="24"/>
        </w:rPr>
        <w:t xml:space="preserve">. Dreschel </w:t>
      </w:r>
      <w:r>
        <w:rPr>
          <w:szCs w:val="24"/>
        </w:rPr>
        <w:t xml:space="preserve">[1] </w:t>
      </w:r>
      <w:r w:rsidRPr="002F43FE">
        <w:rPr>
          <w:szCs w:val="24"/>
        </w:rPr>
        <w:t xml:space="preserve">found dogs that were “well-behaved” lived longer than dogs that were considered stressed and had high levels of anxiety. </w:t>
      </w:r>
    </w:p>
    <w:p w:rsidR="002F43FE" w:rsidRPr="002F43FE" w:rsidRDefault="002F43FE" w:rsidP="002F43FE">
      <w:pPr>
        <w:ind w:firstLine="706"/>
        <w:rPr>
          <w:szCs w:val="24"/>
        </w:rPr>
      </w:pPr>
      <w:r w:rsidRPr="002F43FE">
        <w:rPr>
          <w:szCs w:val="24"/>
        </w:rPr>
        <w:t xml:space="preserve">There are many daily activities such as leaving for work, changes in weather, and routine veterinary examinations that can be considered stressful for dogs. Dogs experiencing stress are more inclined to change their “normal behavior” to behaviors that are unwanted by pet owners. </w:t>
      </w:r>
      <w:r w:rsidRPr="002F43FE">
        <w:rPr>
          <w:szCs w:val="24"/>
        </w:rPr>
        <w:lastRenderedPageBreak/>
        <w:t xml:space="preserve">Vacalopoulos and Anderson </w:t>
      </w:r>
      <w:r>
        <w:rPr>
          <w:szCs w:val="24"/>
        </w:rPr>
        <w:t>[4]</w:t>
      </w:r>
      <w:r w:rsidRPr="002F43FE">
        <w:rPr>
          <w:szCs w:val="24"/>
        </w:rPr>
        <w:t xml:space="preserve"> estimated that up to 90% of dogs may exhibit behaviors that their owners find unacceptable. Some of these behaviors include: separation anxiety, fearfulness, excessive vocalization, destructiveness, and hyperactivity</w:t>
      </w:r>
      <w:r>
        <w:rPr>
          <w:szCs w:val="24"/>
        </w:rPr>
        <w:t xml:space="preserve"> [4,5]. Wells [6] </w:t>
      </w:r>
      <w:r w:rsidRPr="002F43FE">
        <w:rPr>
          <w:szCs w:val="24"/>
        </w:rPr>
        <w:t>found that over 30% of dogs are relinquished by their owners to rescue shelters are abandoned and not directly handed over to an animal care service.</w:t>
      </w:r>
    </w:p>
    <w:p w:rsidR="002F43FE" w:rsidRPr="002F43FE" w:rsidRDefault="002F43FE" w:rsidP="002F43FE">
      <w:pPr>
        <w:ind w:firstLine="706"/>
        <w:rPr>
          <w:szCs w:val="24"/>
        </w:rPr>
      </w:pPr>
      <w:r w:rsidRPr="002F43FE">
        <w:rPr>
          <w:szCs w:val="24"/>
        </w:rPr>
        <w:t>Pheromones are semiochemicals that provide communication between animals. Pheromones were originally defined as “substances secreted to the outside by an individual and received by a second individual of the same species in which they release a specific reaction”</w:t>
      </w:r>
      <w:r w:rsidR="00F52148">
        <w:rPr>
          <w:szCs w:val="24"/>
        </w:rPr>
        <w:t xml:space="preserve"> [7]</w:t>
      </w:r>
      <w:r w:rsidRPr="002F43FE">
        <w:rPr>
          <w:szCs w:val="24"/>
        </w:rPr>
        <w:t>. Pheromones change the behavior and/or physiology of the animal that perceives the chemical signal. Some pheromones have unexpected effects.  For example, the reproductive pheromone androstenone reduced prepubertal swine agonistic behaviors</w:t>
      </w:r>
      <w:r w:rsidR="00F52148">
        <w:rPr>
          <w:szCs w:val="24"/>
        </w:rPr>
        <w:t xml:space="preserve"> [8]</w:t>
      </w:r>
      <w:r w:rsidRPr="002F43FE">
        <w:rPr>
          <w:szCs w:val="24"/>
        </w:rPr>
        <w:t>. Some chemical signals operate across species and can either benefit or harm either the sender or the receiver. Allomones are chemicals produced that benefit one species (ex., plants) compared with another species (ex., certain insects;)</w:t>
      </w:r>
      <w:r w:rsidR="00F52148">
        <w:rPr>
          <w:szCs w:val="24"/>
        </w:rPr>
        <w:t xml:space="preserve"> [9]</w:t>
      </w:r>
      <w:r w:rsidRPr="002F43FE">
        <w:rPr>
          <w:szCs w:val="24"/>
        </w:rPr>
        <w:t>. A kairomone is a chemical produced and released by one species, benefiting another species, and often harming the emitter</w:t>
      </w:r>
      <w:r w:rsidR="00F52148">
        <w:rPr>
          <w:szCs w:val="24"/>
        </w:rPr>
        <w:t xml:space="preserve"> [10]</w:t>
      </w:r>
      <w:r w:rsidRPr="002F43FE">
        <w:rPr>
          <w:szCs w:val="24"/>
        </w:rPr>
        <w:t xml:space="preserve">. For example, a cat kairomone is detected by a rodent and used to avoid the cat (usually benefiting the rodent).   The term interomone is defined as a chemical that operates in a given species but will have a very different effect, often unpredictable, </w:t>
      </w:r>
      <w:r w:rsidR="00F52148">
        <w:rPr>
          <w:szCs w:val="24"/>
        </w:rPr>
        <w:t>on receiver of another species [11]</w:t>
      </w:r>
      <w:r w:rsidRPr="002F43FE">
        <w:rPr>
          <w:szCs w:val="24"/>
        </w:rPr>
        <w:t>. An interomone does not have to benefit or negatively impact the sending or receiving species. Because some pheromones such as DAP operate as related molecules across species (ex., the dog, cat and pig DAPs are similar structurally), the interomone concept holds that a pheromone in one species may have a related or different effects in another species.</w:t>
      </w:r>
    </w:p>
    <w:p w:rsidR="002F43FE" w:rsidRDefault="002F43FE" w:rsidP="002F43FE">
      <w:pPr>
        <w:ind w:firstLine="706"/>
        <w:rPr>
          <w:szCs w:val="24"/>
        </w:rPr>
      </w:pPr>
    </w:p>
    <w:p w:rsidR="002F43FE" w:rsidRPr="002F43FE" w:rsidRDefault="002F43FE" w:rsidP="002F43FE">
      <w:pPr>
        <w:ind w:firstLine="706"/>
        <w:rPr>
          <w:szCs w:val="24"/>
        </w:rPr>
      </w:pPr>
      <w:r w:rsidRPr="002F43FE">
        <w:rPr>
          <w:szCs w:val="24"/>
        </w:rPr>
        <w:t xml:space="preserve">The need for alternative therapies is important because of the large number of animals taken to shelters because, in part, pet owners are unable to control unwanted behavior. Salman et al. </w:t>
      </w:r>
      <w:r w:rsidR="00F52148">
        <w:rPr>
          <w:szCs w:val="24"/>
        </w:rPr>
        <w:t xml:space="preserve">[12] </w:t>
      </w:r>
      <w:r w:rsidRPr="002F43FE">
        <w:rPr>
          <w:szCs w:val="24"/>
        </w:rPr>
        <w:t xml:space="preserve">found that that between 1995 and 1996 1,984 dogs were relinquished to animal shelters for behaviors such as biting, aggressiveness, escaping, destructive behaviors, and disobedience. Training tools such as electric collars have been shown to be stressful in dogs when they are not able to associate their action with the electric shock </w:t>
      </w:r>
      <w:r w:rsidR="00F52148">
        <w:rPr>
          <w:szCs w:val="24"/>
        </w:rPr>
        <w:t>[13]</w:t>
      </w:r>
      <w:r w:rsidRPr="002F43FE">
        <w:rPr>
          <w:szCs w:val="24"/>
        </w:rPr>
        <w:t>.</w:t>
      </w:r>
    </w:p>
    <w:p w:rsidR="00E9767E" w:rsidRPr="002F43FE" w:rsidRDefault="00790C21" w:rsidP="002F43FE">
      <w:pPr>
        <w:pStyle w:val="ListParagraph"/>
        <w:numPr>
          <w:ilvl w:val="0"/>
          <w:numId w:val="2"/>
        </w:numPr>
        <w:spacing w:before="240" w:after="240"/>
        <w:rPr>
          <w:b/>
        </w:rPr>
      </w:pPr>
      <w:r w:rsidRPr="002F43FE">
        <w:rPr>
          <w:b/>
        </w:rPr>
        <w:lastRenderedPageBreak/>
        <w:t>Materials and Methods</w:t>
      </w:r>
    </w:p>
    <w:p w:rsidR="002F43FE" w:rsidRPr="002F43FE" w:rsidRDefault="002F43FE" w:rsidP="002F43FE">
      <w:pPr>
        <w:rPr>
          <w:i/>
          <w:szCs w:val="24"/>
        </w:rPr>
      </w:pPr>
      <w:r w:rsidRPr="002F43FE">
        <w:rPr>
          <w:i/>
          <w:szCs w:val="24"/>
        </w:rPr>
        <w:t>2.1 General</w:t>
      </w:r>
    </w:p>
    <w:p w:rsidR="002F43FE" w:rsidRPr="002F43FE" w:rsidRDefault="002F43FE" w:rsidP="002F43FE">
      <w:pPr>
        <w:ind w:firstLine="706"/>
        <w:rPr>
          <w:szCs w:val="24"/>
        </w:rPr>
      </w:pPr>
      <w:r w:rsidRPr="002F43FE">
        <w:rPr>
          <w:szCs w:val="24"/>
        </w:rPr>
        <w:t xml:space="preserve">The study was performed in a laboratory setting at Texas Tech University.  The institution is AAALAC International accredited and the work was approved by the Institutional Animal Care and Use Committee prior to its conduct.  Dogs were obtained from a research facility where they had been used as test subjects primarily in flea and tick research. In that facility, the animals were kept in concrete-floored kennels with chain link fencing. Anxious dogs were selected from that pool animals and then transported to the Texas Tech University facility, bathed, given a physical exam by a veterinarian and rested for more than a week before testing.  Dogs were initially selected because the investigators considered the subjects anxious. Each dog was fearful of people and/or anxious.  All dogs displayed hyper-vigilance, avoided novel people and showed minimal interest in socializing with any but a few very well-known individuals (their primary caretakers). They startled easily when presented with novel stimuli and demonstrated avoidance behaviors, including shaking and cowering with tails tucked and ears lowered. Eight anxious dogs were mixed breeds and estimated to be 5 to 8 yr of age. Dogs were housed in separate rooms. Each room had 100% fresh air intake and exhaust. Dogs were fed twice (am and pm) per day and water was available ad libitum. Rooms provided a minimum of 12 m² of floor space (well in excess of the space required by USDA). The rooms were cleaned while the dogs were exercised daily.  </w:t>
      </w:r>
    </w:p>
    <w:p w:rsidR="002F43FE" w:rsidRPr="002F43FE" w:rsidRDefault="002F43FE" w:rsidP="002F43FE">
      <w:pPr>
        <w:ind w:firstLine="706"/>
        <w:rPr>
          <w:szCs w:val="24"/>
        </w:rPr>
      </w:pPr>
      <w:r w:rsidRPr="002F43FE">
        <w:rPr>
          <w:szCs w:val="24"/>
        </w:rPr>
        <w:t xml:space="preserve">The work was performed in phases or studies.  Baseline dog behavior and HR were first quantified. In phase 1, dogs with different collars containing control or pheromone treatments were evaluated for potential behavioral and HR effects.  In phase 2, each dog was startled and the resulting behavior and HR were quantified. </w:t>
      </w:r>
    </w:p>
    <w:p w:rsidR="002F43FE" w:rsidRPr="002F43FE" w:rsidRDefault="002F43FE" w:rsidP="002F43FE">
      <w:pPr>
        <w:ind w:firstLine="706"/>
        <w:rPr>
          <w:szCs w:val="24"/>
        </w:rPr>
      </w:pPr>
      <w:r w:rsidRPr="002F43FE">
        <w:rPr>
          <w:szCs w:val="24"/>
        </w:rPr>
        <w:t xml:space="preserve">2.2 Treatments </w:t>
      </w:r>
    </w:p>
    <w:p w:rsidR="002F43FE" w:rsidRPr="002F43FE" w:rsidRDefault="002F43FE" w:rsidP="002F43FE">
      <w:pPr>
        <w:ind w:firstLine="706"/>
        <w:rPr>
          <w:szCs w:val="24"/>
        </w:rPr>
      </w:pPr>
      <w:r w:rsidRPr="002F43FE">
        <w:rPr>
          <w:szCs w:val="24"/>
        </w:rPr>
        <w:t>Placebo, Rabbit pheromone and Sergeant’s pheromone collars were manufactured by Sergeant’s (Ohmaha, NE).  The dog appeasing pheromone (DAP) collars were purchased commercially.  The placebo collar was the same material (Co-Polymer) as the other collars, but with no active ingredient.  The Sergeant’s (formula H or FH) collar contained the 6 % of Sergeant’s pheromone that is currently marketed (its contents are proprietary;</w:t>
      </w:r>
      <w:r w:rsidR="000B0DAE">
        <w:rPr>
          <w:szCs w:val="24"/>
        </w:rPr>
        <w:t xml:space="preserve"> but described in their patent (Sergeatn, 2011</w:t>
      </w:r>
      <w:r w:rsidRPr="002F43FE">
        <w:rPr>
          <w:szCs w:val="24"/>
        </w:rPr>
        <w:t>).  The Rabbit Pheromone (RP) collar contained 0.02 % 2-methylbut-</w:t>
      </w:r>
      <w:r w:rsidRPr="002F43FE">
        <w:rPr>
          <w:szCs w:val="24"/>
        </w:rPr>
        <w:lastRenderedPageBreak/>
        <w:t>2-enal embedded in the plastic.  The Dog Appeasing Pheromone (DAP) collar contained 5% of the DAP formula</w:t>
      </w:r>
      <w:r w:rsidR="000B0DAE">
        <w:rPr>
          <w:szCs w:val="24"/>
        </w:rPr>
        <w:t xml:space="preserve"> (</w:t>
      </w:r>
      <w:r w:rsidRPr="002F43FE">
        <w:rPr>
          <w:szCs w:val="24"/>
        </w:rPr>
        <w:t>DAP—Ceva Santé Animale</w:t>
      </w:r>
      <w:r w:rsidR="000B0DAE">
        <w:rPr>
          <w:szCs w:val="24"/>
        </w:rPr>
        <w:t>)</w:t>
      </w:r>
      <w:r w:rsidRPr="002F43FE">
        <w:rPr>
          <w:szCs w:val="24"/>
        </w:rPr>
        <w:t xml:space="preserve">. </w:t>
      </w:r>
    </w:p>
    <w:p w:rsidR="002F43FE" w:rsidRPr="002F43FE" w:rsidRDefault="002F43FE" w:rsidP="002F43FE">
      <w:pPr>
        <w:ind w:firstLine="706"/>
        <w:rPr>
          <w:szCs w:val="24"/>
        </w:rPr>
      </w:pPr>
      <w:r w:rsidRPr="002F43FE">
        <w:rPr>
          <w:szCs w:val="24"/>
        </w:rPr>
        <w:t xml:space="preserve">Heart rate was measured using two different </w:t>
      </w:r>
      <w:r w:rsidR="00F52148" w:rsidRPr="002F43FE">
        <w:rPr>
          <w:szCs w:val="24"/>
        </w:rPr>
        <w:t>systems</w:t>
      </w:r>
      <w:r w:rsidRPr="002F43FE">
        <w:rPr>
          <w:szCs w:val="24"/>
        </w:rPr>
        <w:t>. A telemetry system (Data Science International, St. Paul, MN USA) was used on dogs A-D. Leads were placed on the dogs’ shaved skin while sensors measured heart rate. A specially-fit jacket held the transmitter.  A computer collected HR data continuously by telemetry with data points recorded each 5 seconds. HR data were averaged each hour. The lab technician was blind to treatment days and scanned and eliminated any misleading entry points (as happens when the leads become loose).  The second system was the Polar Heart Rate System (Polar Heart Rate RS800CX, Warminster, PA USA) was used on dogs E-H. Heart rate was taken every 5 seconds once all the heart rate belts were placed on the animals.</w:t>
      </w:r>
    </w:p>
    <w:p w:rsidR="002F43FE" w:rsidRPr="002F43FE" w:rsidRDefault="002F43FE" w:rsidP="002F43FE">
      <w:pPr>
        <w:ind w:firstLine="706"/>
        <w:rPr>
          <w:szCs w:val="24"/>
        </w:rPr>
      </w:pPr>
      <w:r w:rsidRPr="002F43FE">
        <w:rPr>
          <w:szCs w:val="24"/>
        </w:rPr>
        <w:t xml:space="preserve">The switch between systems was made because the studies were conducted at different times of the year. By switching to the Polar HR system there were less instances of lead failure (leads becoming loose or chewed) that was occurring with the DSI telemetry system. The Polar HR system was better able to stay in contact with the shaved hair. Also the amount of time needed to reapply the HR gel could be done quickly and more regularly. </w:t>
      </w:r>
    </w:p>
    <w:p w:rsidR="002F43FE" w:rsidRPr="002F43FE" w:rsidRDefault="002F43FE" w:rsidP="002F43FE">
      <w:pPr>
        <w:ind w:firstLine="706"/>
        <w:rPr>
          <w:szCs w:val="24"/>
        </w:rPr>
      </w:pPr>
      <w:r w:rsidRPr="002F43FE">
        <w:rPr>
          <w:szCs w:val="24"/>
        </w:rPr>
        <w:t xml:space="preserve">Video cameras were mounted overhead in the rooms. The dogs’ behaviors were captured on media at a sampling rate of 30 frames/second. Data were played back while observers, blind to treatments, recorded behaviors. Behaviors that were recorded are defined in Table 1.  A scan sampling method ([Altman, 1974] change to numbers) was used to record dogs’ behaviors every 5 minutes. Data were summarized by each hour. Behaviors were mutually exclusive in the ethogram (Table 1). Observers were trained to evaluate the dogs overall behavior at the 5 minute scan sample data point.  </w:t>
      </w:r>
    </w:p>
    <w:p w:rsidR="002F43FE" w:rsidRPr="002F43FE" w:rsidRDefault="002F43FE" w:rsidP="002F43FE">
      <w:pPr>
        <w:pStyle w:val="ListParagraph"/>
        <w:spacing w:line="240" w:lineRule="auto"/>
        <w:ind w:left="360"/>
        <w:rPr>
          <w:szCs w:val="24"/>
        </w:rPr>
      </w:pPr>
    </w:p>
    <w:p w:rsidR="002F43FE" w:rsidRPr="002F43FE" w:rsidRDefault="002F43FE" w:rsidP="002F43FE">
      <w:pPr>
        <w:spacing w:line="240" w:lineRule="auto"/>
        <w:rPr>
          <w:b/>
          <w:szCs w:val="24"/>
        </w:rPr>
      </w:pPr>
      <w:r w:rsidRPr="002F43FE">
        <w:rPr>
          <w:b/>
          <w:szCs w:val="24"/>
        </w:rPr>
        <w:t>Table 1. Definitions of dog behaviors used in this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08"/>
      </w:tblGrid>
      <w:tr w:rsidR="002F43FE" w:rsidRPr="00F52024" w:rsidTr="002B78F7">
        <w:trPr>
          <w:trHeight w:val="350"/>
        </w:trPr>
        <w:tc>
          <w:tcPr>
            <w:tcW w:w="2268" w:type="dxa"/>
          </w:tcPr>
          <w:p w:rsidR="002F43FE" w:rsidRPr="00F52024" w:rsidRDefault="002F43FE" w:rsidP="002B78F7">
            <w:pPr>
              <w:spacing w:line="240" w:lineRule="auto"/>
              <w:rPr>
                <w:szCs w:val="24"/>
              </w:rPr>
            </w:pPr>
            <w:r w:rsidRPr="00F52024">
              <w:rPr>
                <w:szCs w:val="24"/>
              </w:rPr>
              <w:t>Behavior</w:t>
            </w:r>
          </w:p>
        </w:tc>
        <w:tc>
          <w:tcPr>
            <w:tcW w:w="7308" w:type="dxa"/>
          </w:tcPr>
          <w:p w:rsidR="002F43FE" w:rsidRPr="00F52024" w:rsidRDefault="002F43FE" w:rsidP="002B78F7">
            <w:pPr>
              <w:spacing w:line="240" w:lineRule="auto"/>
              <w:rPr>
                <w:szCs w:val="24"/>
              </w:rPr>
            </w:pPr>
            <w:r w:rsidRPr="00F52024">
              <w:rPr>
                <w:szCs w:val="24"/>
              </w:rPr>
              <w:t>Definition</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Pace/walk</w:t>
            </w:r>
          </w:p>
        </w:tc>
        <w:tc>
          <w:tcPr>
            <w:tcW w:w="7308" w:type="dxa"/>
          </w:tcPr>
          <w:p w:rsidR="002F43FE" w:rsidRPr="00F52024" w:rsidRDefault="002F43FE" w:rsidP="002B78F7">
            <w:pPr>
              <w:spacing w:line="240" w:lineRule="auto"/>
              <w:rPr>
                <w:szCs w:val="24"/>
              </w:rPr>
            </w:pPr>
            <w:r w:rsidRPr="00F52024">
              <w:rPr>
                <w:szCs w:val="24"/>
              </w:rPr>
              <w:t>Locomotion in a repeated pattern or in any non-repeating pattern</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Stand</w:t>
            </w:r>
          </w:p>
        </w:tc>
        <w:tc>
          <w:tcPr>
            <w:tcW w:w="7308" w:type="dxa"/>
          </w:tcPr>
          <w:p w:rsidR="002F43FE" w:rsidRPr="00F52024" w:rsidRDefault="002F43FE" w:rsidP="002B78F7">
            <w:pPr>
              <w:spacing w:line="240" w:lineRule="auto"/>
              <w:rPr>
                <w:szCs w:val="24"/>
              </w:rPr>
            </w:pPr>
            <w:r w:rsidRPr="00F52024">
              <w:rPr>
                <w:szCs w:val="24"/>
              </w:rPr>
              <w:t>Supported by limbs, not moving/walking/pacing</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Sit</w:t>
            </w:r>
          </w:p>
        </w:tc>
        <w:tc>
          <w:tcPr>
            <w:tcW w:w="7308" w:type="dxa"/>
          </w:tcPr>
          <w:p w:rsidR="002F43FE" w:rsidRPr="00F52024" w:rsidRDefault="002F43FE" w:rsidP="002B78F7">
            <w:pPr>
              <w:spacing w:line="240" w:lineRule="auto"/>
              <w:rPr>
                <w:szCs w:val="24"/>
              </w:rPr>
            </w:pPr>
            <w:r w:rsidRPr="00F52024">
              <w:rPr>
                <w:szCs w:val="24"/>
              </w:rPr>
              <w:t>Posterior on ground while front feet support the animal</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Digging</w:t>
            </w:r>
          </w:p>
        </w:tc>
        <w:tc>
          <w:tcPr>
            <w:tcW w:w="7308" w:type="dxa"/>
          </w:tcPr>
          <w:p w:rsidR="002F43FE" w:rsidRPr="00F52024" w:rsidRDefault="002F43FE" w:rsidP="002B78F7">
            <w:pPr>
              <w:spacing w:line="240" w:lineRule="auto"/>
              <w:rPr>
                <w:szCs w:val="24"/>
              </w:rPr>
            </w:pPr>
            <w:r w:rsidRPr="00F52024">
              <w:rPr>
                <w:szCs w:val="24"/>
              </w:rPr>
              <w:t>The act of scratching the bottom of the kennel with the two front paws</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lastRenderedPageBreak/>
              <w:t>Lick self</w:t>
            </w:r>
          </w:p>
        </w:tc>
        <w:tc>
          <w:tcPr>
            <w:tcW w:w="7308" w:type="dxa"/>
          </w:tcPr>
          <w:p w:rsidR="002F43FE" w:rsidRPr="00F52024" w:rsidRDefault="002F43FE" w:rsidP="002B78F7">
            <w:pPr>
              <w:spacing w:line="240" w:lineRule="auto"/>
              <w:rPr>
                <w:szCs w:val="24"/>
              </w:rPr>
            </w:pPr>
            <w:r w:rsidRPr="00F52024">
              <w:rPr>
                <w:szCs w:val="24"/>
              </w:rPr>
              <w:t>Tongue touching any self-body part</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Self-Grooming</w:t>
            </w:r>
          </w:p>
        </w:tc>
        <w:tc>
          <w:tcPr>
            <w:tcW w:w="7308" w:type="dxa"/>
          </w:tcPr>
          <w:p w:rsidR="002F43FE" w:rsidRPr="00F52024" w:rsidRDefault="002F43FE" w:rsidP="002B78F7">
            <w:pPr>
              <w:spacing w:line="240" w:lineRule="auto"/>
              <w:rPr>
                <w:szCs w:val="24"/>
              </w:rPr>
            </w:pPr>
            <w:r w:rsidRPr="00F52024">
              <w:rPr>
                <w:szCs w:val="24"/>
              </w:rPr>
              <w:t>Cleaning of the body parts by the individual (Tongue to body or limbs)</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Jumping</w:t>
            </w:r>
          </w:p>
        </w:tc>
        <w:tc>
          <w:tcPr>
            <w:tcW w:w="7308" w:type="dxa"/>
          </w:tcPr>
          <w:p w:rsidR="002F43FE" w:rsidRPr="00F52024" w:rsidRDefault="002F43FE" w:rsidP="002B78F7">
            <w:pPr>
              <w:spacing w:line="240" w:lineRule="auto"/>
              <w:rPr>
                <w:szCs w:val="24"/>
              </w:rPr>
            </w:pPr>
            <w:r w:rsidRPr="00F52024">
              <w:rPr>
                <w:szCs w:val="24"/>
              </w:rPr>
              <w:t>Front or all four feet off the ground</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Lying</w:t>
            </w:r>
          </w:p>
        </w:tc>
        <w:tc>
          <w:tcPr>
            <w:tcW w:w="7308" w:type="dxa"/>
          </w:tcPr>
          <w:p w:rsidR="002F43FE" w:rsidRPr="00F52024" w:rsidRDefault="002F43FE" w:rsidP="002B78F7">
            <w:pPr>
              <w:spacing w:line="240" w:lineRule="auto"/>
              <w:rPr>
                <w:szCs w:val="24"/>
              </w:rPr>
            </w:pPr>
            <w:r w:rsidRPr="00F52024">
              <w:rPr>
                <w:szCs w:val="24"/>
              </w:rPr>
              <w:t xml:space="preserve">Dog’s body not supported by any limb.  </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Active or activity</w:t>
            </w:r>
          </w:p>
        </w:tc>
        <w:tc>
          <w:tcPr>
            <w:tcW w:w="7308" w:type="dxa"/>
          </w:tcPr>
          <w:p w:rsidR="002F43FE" w:rsidRPr="00F52024" w:rsidRDefault="002F43FE" w:rsidP="002B78F7">
            <w:pPr>
              <w:spacing w:line="240" w:lineRule="auto"/>
              <w:rPr>
                <w:szCs w:val="24"/>
              </w:rPr>
            </w:pPr>
            <w:r w:rsidRPr="00F52024">
              <w:rPr>
                <w:szCs w:val="24"/>
              </w:rPr>
              <w:t>All behaviors other than lying down</w:t>
            </w:r>
          </w:p>
        </w:tc>
      </w:tr>
      <w:tr w:rsidR="002F43FE" w:rsidRPr="00F52024" w:rsidTr="002B78F7">
        <w:tc>
          <w:tcPr>
            <w:tcW w:w="2268" w:type="dxa"/>
          </w:tcPr>
          <w:p w:rsidR="002F43FE" w:rsidRPr="00F52024" w:rsidRDefault="002F43FE" w:rsidP="002B78F7">
            <w:pPr>
              <w:spacing w:line="240" w:lineRule="auto"/>
              <w:rPr>
                <w:szCs w:val="24"/>
              </w:rPr>
            </w:pPr>
            <w:r w:rsidRPr="00F52024">
              <w:rPr>
                <w:szCs w:val="24"/>
              </w:rPr>
              <w:t>Active2 or activity2</w:t>
            </w:r>
          </w:p>
        </w:tc>
        <w:tc>
          <w:tcPr>
            <w:tcW w:w="7308" w:type="dxa"/>
          </w:tcPr>
          <w:p w:rsidR="002F43FE" w:rsidRPr="00F52024" w:rsidRDefault="002F43FE" w:rsidP="002B78F7">
            <w:pPr>
              <w:spacing w:line="240" w:lineRule="auto"/>
              <w:rPr>
                <w:szCs w:val="24"/>
              </w:rPr>
            </w:pPr>
            <w:r w:rsidRPr="00F52024">
              <w:rPr>
                <w:szCs w:val="24"/>
              </w:rPr>
              <w:t>All behaviors other than lying down and sitting</w:t>
            </w:r>
          </w:p>
        </w:tc>
      </w:tr>
    </w:tbl>
    <w:p w:rsidR="002F43FE" w:rsidRPr="002F43FE" w:rsidRDefault="002F43FE" w:rsidP="002F43FE">
      <w:pPr>
        <w:spacing w:line="240" w:lineRule="auto"/>
        <w:rPr>
          <w:b/>
          <w:szCs w:val="24"/>
        </w:rPr>
      </w:pPr>
    </w:p>
    <w:p w:rsidR="002F43FE" w:rsidRPr="002F43FE" w:rsidRDefault="002F43FE" w:rsidP="002F43FE">
      <w:pPr>
        <w:ind w:firstLine="706"/>
        <w:rPr>
          <w:szCs w:val="24"/>
        </w:rPr>
      </w:pPr>
      <w:r w:rsidRPr="002F43FE">
        <w:rPr>
          <w:szCs w:val="24"/>
        </w:rPr>
        <w:t xml:space="preserve">2.3 Experimental Design and Statistics </w:t>
      </w:r>
    </w:p>
    <w:p w:rsidR="002F43FE" w:rsidRPr="002F43FE" w:rsidRDefault="002F43FE" w:rsidP="002F43FE">
      <w:pPr>
        <w:ind w:firstLine="706"/>
        <w:rPr>
          <w:szCs w:val="24"/>
        </w:rPr>
      </w:pPr>
      <w:r w:rsidRPr="002F43FE">
        <w:rPr>
          <w:szCs w:val="24"/>
        </w:rPr>
        <w:t>This study was a replicated Latin Square design.  Four dogs represented one square and the four by four Lain Square was replicated.  Within the Latin Square design measures were repeated over time (24 h per day). This model allowed evaluation of effects of treatment, dog, dog by treatment, time, treatment by time and dog by time.  The treatment and dog effects were tested using the dog by treatment effects.  The remaining independent variables were tested using the residual error term.  Data are presented using Least Squares means generated from the General Linear Models procedure within the SAS software (Statistical Analysis Systems, 2009). Standard errors were produced by SAS using the appropriate error term.  Percentage data were transformed (because percentage data are not normally distributed) by square root arcsin transformation before analysis to approximate normality.  Least Squares means are presented as percentage.</w:t>
      </w:r>
    </w:p>
    <w:p w:rsidR="002F43FE" w:rsidRPr="002F43FE" w:rsidRDefault="002F43FE" w:rsidP="002F43FE">
      <w:pPr>
        <w:ind w:firstLine="706"/>
        <w:rPr>
          <w:szCs w:val="24"/>
        </w:rPr>
      </w:pPr>
      <w:r w:rsidRPr="002F43FE">
        <w:rPr>
          <w:szCs w:val="24"/>
        </w:rPr>
        <w:t xml:space="preserve">The study was conducted in three phases: Baseline, Pheromone/Placebo application, and Startle Test. Baseline can be described as the period of time when no collar was applied.  After the baseline period, treatments were administered in random order.  Pheromone/Placebo application is the period of 24 h when the dogs received each treatment via a collar. A lab technician would enter the rooms in the same order and place the collar on the dog. HR data was then analyzed from the point each collar was placed on each individual dog. Lastly, startle refers to the 2-hour time period after the 24 h of collar application when dogs were startled with an air horn. The air horn produced a noise at 110 db (measured by a sound level meter from Radio Shack) and was placed by a technician approximately 17-35 cm away from the dogs head. Each dog received a blast from the startle horn in the same order that the collars were placed on the dogs. The startle period was measured 2 h after the startle, then all collars where removed. Behavior and HR data were measured for all the phases previously mentioned. Dogs were allowed at least a 24 h recovery </w:t>
      </w:r>
      <w:r w:rsidRPr="002F43FE">
        <w:rPr>
          <w:szCs w:val="24"/>
        </w:rPr>
        <w:lastRenderedPageBreak/>
        <w:t xml:space="preserve">period in which no pheromone or data measurements took place between treatments. Heart rate data were collected each 5 s for 24 h. </w:t>
      </w:r>
    </w:p>
    <w:p w:rsidR="002F43FE" w:rsidRDefault="002F43FE" w:rsidP="002F43FE">
      <w:pPr>
        <w:ind w:firstLine="706"/>
        <w:rPr>
          <w:szCs w:val="24"/>
        </w:rPr>
      </w:pPr>
      <w:r w:rsidRPr="002F43FE">
        <w:rPr>
          <w:szCs w:val="24"/>
        </w:rPr>
        <w:t xml:space="preserve">Additional data was collected on HR and behavior at times when the dogs would come into contact with the technician collecting HR data (to fix a malfunction or check the contact of leads on the skin) and the interaction with facility cleaning members. HR data was taken out for these periods of time and behavior data was omitted. Cleaning personnel would take the dogs (out of view) outside the rooms while the rooms were cleaned daily. This amount of time was approximately around 5 minutes. </w:t>
      </w:r>
    </w:p>
    <w:p w:rsidR="002F43FE" w:rsidRPr="002F43FE" w:rsidRDefault="002F43FE" w:rsidP="002F43FE">
      <w:pPr>
        <w:ind w:firstLine="706"/>
        <w:rPr>
          <w:szCs w:val="24"/>
        </w:rPr>
      </w:pPr>
      <w:r w:rsidRPr="002F43FE">
        <w:rPr>
          <w:szCs w:val="24"/>
        </w:rPr>
        <w:t xml:space="preserve">In addition to the General Linear Models analysis as described above, regression equations were calculated to describe HR over time after startle.  We wished to document if HR increased, did not change, or decreased over time after startle with use of pheromones/interomones by calculation of the regression equation and R2 for each treatment group.  These regression lines provided are descriptive. Due to the variable nature of HR and behaviors, Chi-square analyses were used to assess the direction of the response of each treatment relative to the placebo collar effect. </w:t>
      </w:r>
    </w:p>
    <w:p w:rsidR="00E9767E" w:rsidRPr="003F13E4" w:rsidRDefault="00E9767E" w:rsidP="00E9767E">
      <w:pPr>
        <w:spacing w:before="240" w:after="240"/>
        <w:rPr>
          <w:b/>
          <w:lang w:eastAsia="en-US"/>
        </w:rPr>
      </w:pPr>
      <w:r w:rsidRPr="003F13E4">
        <w:rPr>
          <w:b/>
          <w:lang w:eastAsia="en-US"/>
        </w:rPr>
        <w:t>3. Results and Discussion</w:t>
      </w:r>
    </w:p>
    <w:p w:rsidR="002F43FE" w:rsidRPr="0056146F" w:rsidRDefault="002F43FE" w:rsidP="002F43FE">
      <w:pPr>
        <w:spacing w:line="240" w:lineRule="auto"/>
        <w:rPr>
          <w:i/>
          <w:szCs w:val="24"/>
        </w:rPr>
      </w:pPr>
      <w:r w:rsidRPr="0056146F">
        <w:rPr>
          <w:i/>
          <w:szCs w:val="24"/>
        </w:rPr>
        <w:t xml:space="preserve">3.1 Phase 1 – Collars over 24 h </w:t>
      </w:r>
    </w:p>
    <w:p w:rsidR="002F43FE" w:rsidRPr="00F52024" w:rsidRDefault="002F43FE" w:rsidP="002F43FE">
      <w:pPr>
        <w:ind w:firstLine="706"/>
        <w:rPr>
          <w:szCs w:val="24"/>
        </w:rPr>
      </w:pPr>
      <w:r w:rsidRPr="00F52024">
        <w:rPr>
          <w:szCs w:val="24"/>
        </w:rPr>
        <w:t xml:space="preserve">Dogs responded differentially to the pheromone collars.  The dog by treatment effect was significant for this study as it was in past work (Table 2) for HR and most behaviors.  This means that some dogs responded to a given pheromone while other dogs responded to other pheromones.  </w:t>
      </w:r>
    </w:p>
    <w:p w:rsidR="002F43FE" w:rsidRPr="00F52024" w:rsidRDefault="002F43FE" w:rsidP="002F43FE">
      <w:pPr>
        <w:ind w:firstLine="706"/>
        <w:rPr>
          <w:szCs w:val="24"/>
        </w:rPr>
      </w:pPr>
      <w:r w:rsidRPr="00F52024">
        <w:rPr>
          <w:szCs w:val="24"/>
        </w:rPr>
        <w:t>The DAP and RP collars lowered anxious dogs’ heart rates of 62.5% of these anxious dogs. FH decreased HR among only 37.5% of these anxious dogs. Chi-square analysis showed that DAP and RP decreased HR and FH increased HR of anxious dogs relative to dogs with the placebo collars (Chi-square value = 12.5, P &lt; 0.001).</w:t>
      </w:r>
    </w:p>
    <w:p w:rsidR="002F43FE" w:rsidRPr="00F52024" w:rsidRDefault="002F43FE" w:rsidP="002F43FE">
      <w:pPr>
        <w:ind w:firstLine="706"/>
        <w:rPr>
          <w:szCs w:val="24"/>
        </w:rPr>
      </w:pPr>
      <w:r w:rsidRPr="00F52024">
        <w:rPr>
          <w:szCs w:val="24"/>
        </w:rPr>
        <w:t xml:space="preserve">The pattern of how pheromones changed HR differed among treatments.  Data in Figure 1 are sorted from least to highest placebo HR.  Table 3 presents each dog’s change in HR relative to its HR under the placebo collar in a non-parametric ranking of the data.  The data were divided into low, medium and high HR dogs.  The middle category had insufficient data and variation to analyze. The Chi-square values showed that low-HR dogs increased HR more than dogs with DAP </w:t>
      </w:r>
      <w:r w:rsidRPr="00F52024">
        <w:rPr>
          <w:szCs w:val="24"/>
        </w:rPr>
        <w:lastRenderedPageBreak/>
        <w:t>or FH collars.  Also, high-HR dogs had a significant Chi-square value with RP causing a decrease in dog HR and the DAP and FH having a more variable effect.  The RP collar caused a distinctive distribution.  RP tended to raise HR of dogs with low HR and lower HR of dogs with a high basal HR.  This could be a normalizing effect.  Future research ought to clarify this physiological observation of RP on anxious dogs.</w:t>
      </w:r>
    </w:p>
    <w:p w:rsidR="002F43FE" w:rsidRPr="00F52024" w:rsidRDefault="002F43FE" w:rsidP="002F43FE">
      <w:pPr>
        <w:spacing w:line="240" w:lineRule="auto"/>
        <w:rPr>
          <w:b/>
          <w:szCs w:val="24"/>
        </w:rPr>
      </w:pPr>
    </w:p>
    <w:p w:rsidR="002F43FE" w:rsidRPr="00F52024" w:rsidRDefault="002F43FE" w:rsidP="002F43FE">
      <w:pPr>
        <w:spacing w:line="240" w:lineRule="auto"/>
        <w:rPr>
          <w:b/>
          <w:szCs w:val="24"/>
        </w:rPr>
      </w:pPr>
      <w:r w:rsidRPr="00F52024">
        <w:rPr>
          <w:b/>
          <w:szCs w:val="24"/>
        </w:rPr>
        <w:t>Table 2.  Basal HR and behavior P-values.  Note significant dog*treatment effects.</w:t>
      </w:r>
    </w:p>
    <w:tbl>
      <w:tblPr>
        <w:tblW w:w="8532" w:type="dxa"/>
        <w:tblInd w:w="98" w:type="dxa"/>
        <w:tblLook w:val="04A0"/>
      </w:tblPr>
      <w:tblGrid>
        <w:gridCol w:w="2196"/>
        <w:gridCol w:w="917"/>
        <w:gridCol w:w="876"/>
        <w:gridCol w:w="917"/>
        <w:gridCol w:w="917"/>
        <w:gridCol w:w="917"/>
        <w:gridCol w:w="919"/>
        <w:gridCol w:w="976"/>
      </w:tblGrid>
      <w:tr w:rsidR="002F43FE" w:rsidRPr="00F52024" w:rsidTr="002B78F7">
        <w:trPr>
          <w:trHeight w:val="315"/>
        </w:trPr>
        <w:tc>
          <w:tcPr>
            <w:tcW w:w="8532"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F43FE" w:rsidRPr="00F52024" w:rsidRDefault="002F43FE" w:rsidP="002B78F7">
            <w:pPr>
              <w:spacing w:line="240" w:lineRule="auto"/>
              <w:jc w:val="center"/>
              <w:rPr>
                <w:szCs w:val="24"/>
              </w:rPr>
            </w:pPr>
            <w:r w:rsidRPr="00F52024">
              <w:rPr>
                <w:szCs w:val="24"/>
              </w:rPr>
              <w:t>24 h Treatment P-values and Behavior Means</w:t>
            </w:r>
          </w:p>
        </w:tc>
      </w:tr>
      <w:tr w:rsidR="002F43FE" w:rsidRPr="00F52024" w:rsidTr="002B78F7">
        <w:trPr>
          <w:trHeight w:val="315"/>
        </w:trPr>
        <w:tc>
          <w:tcPr>
            <w:tcW w:w="2196"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Model effect</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HR</w:t>
            </w:r>
          </w:p>
        </w:tc>
        <w:tc>
          <w:tcPr>
            <w:tcW w:w="83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Pace</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Stand</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Sit</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Lying</w:t>
            </w:r>
          </w:p>
        </w:tc>
        <w:tc>
          <w:tcPr>
            <w:tcW w:w="91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Active</w:t>
            </w:r>
          </w:p>
        </w:tc>
        <w:tc>
          <w:tcPr>
            <w:tcW w:w="919" w:type="dxa"/>
            <w:tcBorders>
              <w:top w:val="nil"/>
              <w:left w:val="nil"/>
              <w:bottom w:val="single" w:sz="8" w:space="0" w:color="auto"/>
              <w:right w:val="single" w:sz="8" w:space="0" w:color="auto"/>
            </w:tcBorders>
          </w:tcPr>
          <w:p w:rsidR="002F43FE" w:rsidRPr="00F52024" w:rsidRDefault="002F43FE" w:rsidP="002B78F7">
            <w:pPr>
              <w:spacing w:line="240" w:lineRule="auto"/>
              <w:rPr>
                <w:szCs w:val="24"/>
              </w:rPr>
            </w:pPr>
          </w:p>
          <w:p w:rsidR="002F43FE" w:rsidRPr="00F52024" w:rsidRDefault="002F43FE" w:rsidP="002B78F7">
            <w:pPr>
              <w:spacing w:line="240" w:lineRule="auto"/>
              <w:rPr>
                <w:szCs w:val="24"/>
              </w:rPr>
            </w:pPr>
            <w:r w:rsidRPr="00F52024">
              <w:rPr>
                <w:szCs w:val="24"/>
              </w:rPr>
              <w:t>Active2</w:t>
            </w:r>
          </w:p>
        </w:tc>
      </w:tr>
      <w:tr w:rsidR="002F43FE" w:rsidRPr="00F52024" w:rsidTr="002B78F7">
        <w:trPr>
          <w:trHeight w:val="315"/>
        </w:trPr>
        <w:tc>
          <w:tcPr>
            <w:tcW w:w="2196"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Treatment</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0.75</w:t>
            </w:r>
          </w:p>
        </w:tc>
        <w:tc>
          <w:tcPr>
            <w:tcW w:w="83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0.95</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0.95</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0.99</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0.68</w:t>
            </w:r>
          </w:p>
        </w:tc>
        <w:tc>
          <w:tcPr>
            <w:tcW w:w="91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0.68</w:t>
            </w:r>
          </w:p>
        </w:tc>
        <w:tc>
          <w:tcPr>
            <w:tcW w:w="919" w:type="dxa"/>
            <w:tcBorders>
              <w:top w:val="nil"/>
              <w:left w:val="nil"/>
              <w:bottom w:val="single" w:sz="8" w:space="0" w:color="auto"/>
              <w:right w:val="single" w:sz="8" w:space="0" w:color="auto"/>
            </w:tcBorders>
          </w:tcPr>
          <w:p w:rsidR="002F43FE" w:rsidRPr="00F52024" w:rsidRDefault="002F43FE" w:rsidP="002B78F7">
            <w:pPr>
              <w:spacing w:line="240" w:lineRule="auto"/>
              <w:jc w:val="center"/>
              <w:rPr>
                <w:szCs w:val="24"/>
              </w:rPr>
            </w:pPr>
            <w:r w:rsidRPr="00F52024">
              <w:rPr>
                <w:szCs w:val="24"/>
              </w:rPr>
              <w:t>0.58</w:t>
            </w:r>
          </w:p>
        </w:tc>
      </w:tr>
      <w:tr w:rsidR="002F43FE" w:rsidRPr="00F52024" w:rsidTr="002B78F7">
        <w:trPr>
          <w:trHeight w:val="331"/>
        </w:trPr>
        <w:tc>
          <w:tcPr>
            <w:tcW w:w="2196"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Dog</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0.67</w:t>
            </w:r>
          </w:p>
        </w:tc>
        <w:tc>
          <w:tcPr>
            <w:tcW w:w="83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0.0001</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0.001</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0.0001</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0.0008</w:t>
            </w:r>
          </w:p>
        </w:tc>
        <w:tc>
          <w:tcPr>
            <w:tcW w:w="91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0.0008</w:t>
            </w:r>
          </w:p>
        </w:tc>
        <w:tc>
          <w:tcPr>
            <w:tcW w:w="919" w:type="dxa"/>
            <w:tcBorders>
              <w:top w:val="nil"/>
              <w:left w:val="nil"/>
              <w:bottom w:val="single" w:sz="8" w:space="0" w:color="auto"/>
              <w:right w:val="single" w:sz="8" w:space="0" w:color="auto"/>
            </w:tcBorders>
          </w:tcPr>
          <w:p w:rsidR="002F43FE" w:rsidRPr="00F52024" w:rsidRDefault="002F43FE" w:rsidP="002B78F7">
            <w:pPr>
              <w:spacing w:line="240" w:lineRule="auto"/>
              <w:jc w:val="center"/>
              <w:rPr>
                <w:szCs w:val="24"/>
              </w:rPr>
            </w:pPr>
            <w:r w:rsidRPr="00F52024">
              <w:rPr>
                <w:szCs w:val="24"/>
              </w:rPr>
              <w:t>0.0001</w:t>
            </w:r>
          </w:p>
        </w:tc>
      </w:tr>
      <w:tr w:rsidR="002F43FE" w:rsidRPr="00F52024" w:rsidTr="002B78F7">
        <w:trPr>
          <w:trHeight w:val="315"/>
        </w:trPr>
        <w:tc>
          <w:tcPr>
            <w:tcW w:w="2196"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Treatment*dog</w:t>
            </w:r>
          </w:p>
        </w:tc>
        <w:tc>
          <w:tcPr>
            <w:tcW w:w="917"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0.0001</w:t>
            </w:r>
          </w:p>
        </w:tc>
        <w:tc>
          <w:tcPr>
            <w:tcW w:w="83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0.45</w:t>
            </w:r>
          </w:p>
        </w:tc>
        <w:tc>
          <w:tcPr>
            <w:tcW w:w="917"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0.01</w:t>
            </w:r>
          </w:p>
        </w:tc>
        <w:tc>
          <w:tcPr>
            <w:tcW w:w="917"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0.0001</w:t>
            </w:r>
          </w:p>
        </w:tc>
        <w:tc>
          <w:tcPr>
            <w:tcW w:w="917" w:type="dxa"/>
            <w:tcBorders>
              <w:top w:val="nil"/>
              <w:left w:val="nil"/>
              <w:bottom w:val="single" w:sz="8" w:space="0" w:color="auto"/>
              <w:right w:val="single" w:sz="8" w:space="0" w:color="auto"/>
            </w:tcBorders>
            <w:shd w:val="clear" w:color="auto" w:fill="FFFF00"/>
            <w:noWrap/>
            <w:vAlign w:val="bottom"/>
            <w:hideMark/>
          </w:tcPr>
          <w:p w:rsidR="002F43FE" w:rsidRPr="00F52024" w:rsidRDefault="002F43FE" w:rsidP="002B78F7">
            <w:pPr>
              <w:spacing w:line="240" w:lineRule="auto"/>
              <w:jc w:val="center"/>
              <w:rPr>
                <w:szCs w:val="24"/>
              </w:rPr>
            </w:pPr>
            <w:r w:rsidRPr="00F52024">
              <w:rPr>
                <w:szCs w:val="24"/>
              </w:rPr>
              <w:t>0.0001</w:t>
            </w:r>
          </w:p>
        </w:tc>
        <w:tc>
          <w:tcPr>
            <w:tcW w:w="919"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0.0001</w:t>
            </w:r>
          </w:p>
        </w:tc>
        <w:tc>
          <w:tcPr>
            <w:tcW w:w="919" w:type="dxa"/>
            <w:tcBorders>
              <w:top w:val="nil"/>
              <w:left w:val="nil"/>
              <w:bottom w:val="single" w:sz="8" w:space="0" w:color="auto"/>
              <w:right w:val="single" w:sz="8" w:space="0" w:color="auto"/>
            </w:tcBorders>
            <w:shd w:val="clear" w:color="000000" w:fill="FFFF00"/>
          </w:tcPr>
          <w:p w:rsidR="002F43FE" w:rsidRPr="00F52024" w:rsidRDefault="002F43FE" w:rsidP="002B78F7">
            <w:pPr>
              <w:spacing w:line="240" w:lineRule="auto"/>
              <w:jc w:val="center"/>
              <w:rPr>
                <w:szCs w:val="24"/>
              </w:rPr>
            </w:pPr>
            <w:r w:rsidRPr="00F52024">
              <w:rPr>
                <w:szCs w:val="24"/>
              </w:rPr>
              <w:t>0.0001</w:t>
            </w:r>
          </w:p>
        </w:tc>
      </w:tr>
      <w:tr w:rsidR="002F43FE" w:rsidRPr="00F52024" w:rsidTr="002B78F7">
        <w:trPr>
          <w:trHeight w:val="315"/>
        </w:trPr>
        <w:tc>
          <w:tcPr>
            <w:tcW w:w="2196"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Time</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0.03</w:t>
            </w:r>
          </w:p>
        </w:tc>
        <w:tc>
          <w:tcPr>
            <w:tcW w:w="83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0.02</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0.0001</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0.0001</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0.41</w:t>
            </w:r>
          </w:p>
        </w:tc>
        <w:tc>
          <w:tcPr>
            <w:tcW w:w="91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0.41</w:t>
            </w:r>
          </w:p>
        </w:tc>
        <w:tc>
          <w:tcPr>
            <w:tcW w:w="919" w:type="dxa"/>
            <w:tcBorders>
              <w:top w:val="nil"/>
              <w:left w:val="nil"/>
              <w:bottom w:val="single" w:sz="8" w:space="0" w:color="auto"/>
              <w:right w:val="single" w:sz="8" w:space="0" w:color="auto"/>
            </w:tcBorders>
          </w:tcPr>
          <w:p w:rsidR="002F43FE" w:rsidRPr="00F52024" w:rsidRDefault="002F43FE" w:rsidP="002B78F7">
            <w:pPr>
              <w:spacing w:line="240" w:lineRule="auto"/>
              <w:jc w:val="center"/>
              <w:rPr>
                <w:szCs w:val="24"/>
              </w:rPr>
            </w:pPr>
            <w:r w:rsidRPr="00F52024">
              <w:rPr>
                <w:szCs w:val="24"/>
              </w:rPr>
              <w:t>0.63</w:t>
            </w:r>
          </w:p>
        </w:tc>
      </w:tr>
      <w:tr w:rsidR="002F43FE" w:rsidRPr="00F52024" w:rsidTr="002B78F7">
        <w:trPr>
          <w:trHeight w:val="315"/>
        </w:trPr>
        <w:tc>
          <w:tcPr>
            <w:tcW w:w="2196"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Time*Treatment</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highlight w:val="yellow"/>
              </w:rPr>
              <w:t>0.06</w:t>
            </w:r>
          </w:p>
        </w:tc>
        <w:tc>
          <w:tcPr>
            <w:tcW w:w="83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0.39</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0.89</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0.69</w:t>
            </w:r>
          </w:p>
        </w:tc>
        <w:tc>
          <w:tcPr>
            <w:tcW w:w="91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0.67</w:t>
            </w:r>
          </w:p>
        </w:tc>
        <w:tc>
          <w:tcPr>
            <w:tcW w:w="91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0.67</w:t>
            </w:r>
          </w:p>
        </w:tc>
        <w:tc>
          <w:tcPr>
            <w:tcW w:w="919" w:type="dxa"/>
            <w:tcBorders>
              <w:top w:val="nil"/>
              <w:left w:val="nil"/>
              <w:bottom w:val="single" w:sz="8" w:space="0" w:color="auto"/>
              <w:right w:val="single" w:sz="8" w:space="0" w:color="auto"/>
            </w:tcBorders>
          </w:tcPr>
          <w:p w:rsidR="002F43FE" w:rsidRPr="00F52024" w:rsidRDefault="002F43FE" w:rsidP="002B78F7">
            <w:pPr>
              <w:spacing w:line="240" w:lineRule="auto"/>
              <w:jc w:val="center"/>
              <w:rPr>
                <w:szCs w:val="24"/>
              </w:rPr>
            </w:pPr>
            <w:r w:rsidRPr="00F52024">
              <w:rPr>
                <w:szCs w:val="24"/>
              </w:rPr>
              <w:t>0.79</w:t>
            </w:r>
          </w:p>
        </w:tc>
      </w:tr>
    </w:tbl>
    <w:p w:rsidR="002F43FE" w:rsidRPr="00F52024" w:rsidRDefault="002F43FE" w:rsidP="002F43FE">
      <w:pPr>
        <w:spacing w:line="240" w:lineRule="auto"/>
        <w:rPr>
          <w:szCs w:val="24"/>
        </w:rPr>
      </w:pPr>
    </w:p>
    <w:p w:rsidR="002F43FE" w:rsidRPr="00F52024" w:rsidRDefault="002F43FE" w:rsidP="002F43FE">
      <w:pPr>
        <w:spacing w:line="240" w:lineRule="auto"/>
        <w:rPr>
          <w:b/>
          <w:szCs w:val="24"/>
        </w:rPr>
      </w:pPr>
      <w:r w:rsidRPr="00F52024">
        <w:rPr>
          <w:b/>
          <w:szCs w:val="24"/>
        </w:rPr>
        <w:t>Figure 1: Basal Heart Rate Dog by Treatment Interaction.</w:t>
      </w:r>
    </w:p>
    <w:p w:rsidR="002F43FE" w:rsidRPr="00F52024" w:rsidRDefault="002F43FE" w:rsidP="002F43FE">
      <w:pPr>
        <w:spacing w:line="240" w:lineRule="auto"/>
        <w:rPr>
          <w:b/>
          <w:szCs w:val="24"/>
        </w:rPr>
      </w:pPr>
      <w:r w:rsidRPr="00F52024">
        <w:rPr>
          <w:b/>
          <w:noProof/>
          <w:szCs w:val="24"/>
          <w:lang w:eastAsia="en-US"/>
        </w:rPr>
        <w:lastRenderedPageBreak/>
        <w:drawing>
          <wp:inline distT="0" distB="0" distL="0" distR="0">
            <wp:extent cx="5372100" cy="406717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43FE" w:rsidRPr="00F52024" w:rsidRDefault="002F43FE" w:rsidP="002F43FE">
      <w:pPr>
        <w:spacing w:line="240" w:lineRule="auto"/>
        <w:rPr>
          <w:b/>
          <w:szCs w:val="24"/>
        </w:rPr>
      </w:pPr>
      <w:r w:rsidRPr="00F52024">
        <w:rPr>
          <w:b/>
          <w:szCs w:val="24"/>
        </w:rPr>
        <w:t xml:space="preserve">*Indicates that treatment Least Squares means differ (P&lt;0.05) compared to placebo. </w:t>
      </w:r>
    </w:p>
    <w:p w:rsidR="002F43FE" w:rsidRPr="00F52024" w:rsidRDefault="002F43FE" w:rsidP="002F43FE">
      <w:pPr>
        <w:rPr>
          <w:b/>
          <w:szCs w:val="24"/>
        </w:rPr>
      </w:pPr>
    </w:p>
    <w:p w:rsidR="002F43FE" w:rsidRPr="00F52024" w:rsidRDefault="002F43FE" w:rsidP="002F43FE">
      <w:pPr>
        <w:spacing w:line="240" w:lineRule="auto"/>
        <w:rPr>
          <w:b/>
          <w:szCs w:val="24"/>
        </w:rPr>
      </w:pPr>
      <w:r w:rsidRPr="00F52024">
        <w:rPr>
          <w:b/>
          <w:szCs w:val="24"/>
        </w:rPr>
        <w:t>Table 3. Dog numbers ranked from lo</w:t>
      </w:r>
      <w:r w:rsidR="00F52148">
        <w:rPr>
          <w:b/>
          <w:szCs w:val="24"/>
        </w:rPr>
        <w:t>west (dog C) to highest (dog H</w:t>
      </w:r>
      <w:r w:rsidRPr="00F52024">
        <w:rPr>
          <w:b/>
          <w:szCs w:val="24"/>
        </w:rPr>
        <w:t>) HR. Note the pattern that RP increased dogs with low HR and decreased dogs with high HR – a normalizing effect.  DAP and FH had effects that were variable in relation to placebo level of dog HR. Within the table, an “I” indicates an increase, a “–“ indicates nearly identical HR as control and a “d” indicates a decrease in HR relative to the placebo HR of each dog.</w:t>
      </w:r>
    </w:p>
    <w:tbl>
      <w:tblPr>
        <w:tblW w:w="7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217"/>
        <w:gridCol w:w="960"/>
        <w:gridCol w:w="960"/>
        <w:gridCol w:w="960"/>
        <w:gridCol w:w="960"/>
        <w:gridCol w:w="1192"/>
      </w:tblGrid>
      <w:tr w:rsidR="002F43FE" w:rsidRPr="00F52024" w:rsidTr="002B78F7">
        <w:trPr>
          <w:trHeight w:val="288"/>
        </w:trPr>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Dog</w:t>
            </w:r>
          </w:p>
        </w:tc>
        <w:tc>
          <w:tcPr>
            <w:tcW w:w="1217" w:type="dxa"/>
          </w:tcPr>
          <w:p w:rsidR="002F43FE" w:rsidRPr="00F52024" w:rsidRDefault="002F43FE" w:rsidP="002B78F7">
            <w:pPr>
              <w:spacing w:line="240" w:lineRule="auto"/>
              <w:jc w:val="center"/>
              <w:rPr>
                <w:szCs w:val="24"/>
              </w:rPr>
            </w:pPr>
            <w:r w:rsidRPr="00F52024">
              <w:rPr>
                <w:szCs w:val="24"/>
              </w:rPr>
              <w:t>HR, bpm</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RP</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DAP</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FH</w:t>
            </w:r>
          </w:p>
        </w:tc>
        <w:tc>
          <w:tcPr>
            <w:tcW w:w="960" w:type="dxa"/>
          </w:tcPr>
          <w:p w:rsidR="002F43FE" w:rsidRPr="00F52024" w:rsidRDefault="002F43FE" w:rsidP="002B78F7">
            <w:pPr>
              <w:spacing w:line="240" w:lineRule="auto"/>
              <w:jc w:val="center"/>
              <w:rPr>
                <w:szCs w:val="24"/>
                <w:vertAlign w:val="superscript"/>
              </w:rPr>
            </w:pPr>
            <w:r w:rsidRPr="00F52024">
              <w:rPr>
                <w:szCs w:val="24"/>
              </w:rPr>
              <w:t>χ</w:t>
            </w:r>
            <w:r w:rsidRPr="00F52024">
              <w:rPr>
                <w:szCs w:val="24"/>
                <w:vertAlign w:val="superscript"/>
              </w:rPr>
              <w:t>2</w:t>
            </w:r>
          </w:p>
        </w:tc>
        <w:tc>
          <w:tcPr>
            <w:tcW w:w="1192" w:type="dxa"/>
          </w:tcPr>
          <w:p w:rsidR="002F43FE" w:rsidRPr="00F52024" w:rsidRDefault="002F43FE" w:rsidP="002B78F7">
            <w:pPr>
              <w:spacing w:line="240" w:lineRule="auto"/>
              <w:jc w:val="center"/>
              <w:rPr>
                <w:szCs w:val="24"/>
              </w:rPr>
            </w:pPr>
            <w:r w:rsidRPr="00F52024">
              <w:rPr>
                <w:szCs w:val="24"/>
              </w:rPr>
              <w:t>P-value</w:t>
            </w: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C</w:t>
            </w:r>
          </w:p>
        </w:tc>
        <w:tc>
          <w:tcPr>
            <w:tcW w:w="1217" w:type="dxa"/>
          </w:tcPr>
          <w:p w:rsidR="002F43FE" w:rsidRPr="00F52024" w:rsidRDefault="002F43FE" w:rsidP="002B78F7">
            <w:pPr>
              <w:spacing w:line="240" w:lineRule="auto"/>
              <w:jc w:val="center"/>
              <w:rPr>
                <w:szCs w:val="24"/>
              </w:rPr>
            </w:pPr>
            <w:r w:rsidRPr="00F52024">
              <w:rPr>
                <w:szCs w:val="24"/>
              </w:rPr>
              <w:t>89.1</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vMerge w:val="restart"/>
          </w:tcPr>
          <w:p w:rsidR="002F43FE" w:rsidRPr="00F52024" w:rsidRDefault="002F43FE" w:rsidP="002B78F7">
            <w:pPr>
              <w:spacing w:line="240" w:lineRule="auto"/>
              <w:jc w:val="center"/>
              <w:rPr>
                <w:szCs w:val="24"/>
              </w:rPr>
            </w:pPr>
          </w:p>
          <w:p w:rsidR="002F43FE" w:rsidRPr="00F52024" w:rsidRDefault="002F43FE" w:rsidP="002B78F7">
            <w:pPr>
              <w:spacing w:line="240" w:lineRule="auto"/>
              <w:jc w:val="center"/>
              <w:rPr>
                <w:szCs w:val="24"/>
              </w:rPr>
            </w:pPr>
            <w:r w:rsidRPr="00F52024">
              <w:rPr>
                <w:szCs w:val="24"/>
              </w:rPr>
              <w:t>101.01</w:t>
            </w:r>
          </w:p>
        </w:tc>
        <w:tc>
          <w:tcPr>
            <w:tcW w:w="1192" w:type="dxa"/>
            <w:vMerge w:val="restart"/>
          </w:tcPr>
          <w:p w:rsidR="002F43FE" w:rsidRPr="00F52024" w:rsidRDefault="002F43FE" w:rsidP="002B78F7">
            <w:pPr>
              <w:spacing w:line="240" w:lineRule="auto"/>
              <w:jc w:val="center"/>
              <w:rPr>
                <w:szCs w:val="24"/>
              </w:rPr>
            </w:pPr>
          </w:p>
          <w:p w:rsidR="002F43FE" w:rsidRPr="00F52024" w:rsidRDefault="002F43FE" w:rsidP="002B78F7">
            <w:pPr>
              <w:spacing w:line="240" w:lineRule="auto"/>
              <w:jc w:val="center"/>
              <w:rPr>
                <w:szCs w:val="24"/>
              </w:rPr>
            </w:pPr>
            <w:r w:rsidRPr="00F52024">
              <w:rPr>
                <w:szCs w:val="24"/>
              </w:rPr>
              <w:t>&lt; 0.0001</w:t>
            </w: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A</w:t>
            </w:r>
          </w:p>
        </w:tc>
        <w:tc>
          <w:tcPr>
            <w:tcW w:w="1217" w:type="dxa"/>
          </w:tcPr>
          <w:p w:rsidR="002F43FE" w:rsidRPr="00F52024" w:rsidRDefault="002F43FE" w:rsidP="002B78F7">
            <w:pPr>
              <w:spacing w:line="240" w:lineRule="auto"/>
              <w:jc w:val="center"/>
              <w:rPr>
                <w:szCs w:val="24"/>
              </w:rPr>
            </w:pPr>
            <w:r w:rsidRPr="00F52024">
              <w:rPr>
                <w:szCs w:val="24"/>
              </w:rPr>
              <w:t>98.7</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vMerge/>
          </w:tcPr>
          <w:p w:rsidR="002F43FE" w:rsidRPr="00F52024" w:rsidRDefault="002F43FE" w:rsidP="002B78F7">
            <w:pPr>
              <w:spacing w:line="240" w:lineRule="auto"/>
              <w:jc w:val="center"/>
              <w:rPr>
                <w:szCs w:val="24"/>
              </w:rPr>
            </w:pPr>
          </w:p>
        </w:tc>
        <w:tc>
          <w:tcPr>
            <w:tcW w:w="1192" w:type="dxa"/>
            <w:vMerge/>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F</w:t>
            </w:r>
          </w:p>
        </w:tc>
        <w:tc>
          <w:tcPr>
            <w:tcW w:w="1217" w:type="dxa"/>
          </w:tcPr>
          <w:p w:rsidR="002F43FE" w:rsidRPr="00F52024" w:rsidRDefault="002F43FE" w:rsidP="002B78F7">
            <w:pPr>
              <w:spacing w:line="240" w:lineRule="auto"/>
              <w:jc w:val="center"/>
              <w:rPr>
                <w:szCs w:val="24"/>
              </w:rPr>
            </w:pPr>
            <w:r w:rsidRPr="00F52024">
              <w:rPr>
                <w:szCs w:val="24"/>
              </w:rPr>
              <w:t>99.9</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vMerge/>
          </w:tcPr>
          <w:p w:rsidR="002F43FE" w:rsidRPr="00F52024" w:rsidRDefault="002F43FE" w:rsidP="002B78F7">
            <w:pPr>
              <w:spacing w:line="240" w:lineRule="auto"/>
              <w:jc w:val="center"/>
              <w:rPr>
                <w:szCs w:val="24"/>
              </w:rPr>
            </w:pPr>
          </w:p>
        </w:tc>
        <w:tc>
          <w:tcPr>
            <w:tcW w:w="1192" w:type="dxa"/>
            <w:vMerge/>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E</w:t>
            </w:r>
          </w:p>
        </w:tc>
        <w:tc>
          <w:tcPr>
            <w:tcW w:w="1217" w:type="dxa"/>
          </w:tcPr>
          <w:p w:rsidR="002F43FE" w:rsidRPr="00F52024" w:rsidRDefault="002F43FE" w:rsidP="002B78F7">
            <w:pPr>
              <w:spacing w:line="240" w:lineRule="auto"/>
              <w:jc w:val="center"/>
              <w:rPr>
                <w:szCs w:val="24"/>
              </w:rPr>
            </w:pPr>
            <w:r w:rsidRPr="00F52024">
              <w:rPr>
                <w:szCs w:val="24"/>
              </w:rPr>
              <w:t>110.3</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tcPr>
          <w:p w:rsidR="002F43FE" w:rsidRPr="00F52024" w:rsidRDefault="002F43FE" w:rsidP="002B78F7">
            <w:pPr>
              <w:spacing w:line="240" w:lineRule="auto"/>
              <w:jc w:val="center"/>
              <w:rPr>
                <w:szCs w:val="24"/>
              </w:rPr>
            </w:pPr>
          </w:p>
        </w:tc>
        <w:tc>
          <w:tcPr>
            <w:tcW w:w="1192" w:type="dxa"/>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lastRenderedPageBreak/>
              <w:t>G</w:t>
            </w:r>
          </w:p>
        </w:tc>
        <w:tc>
          <w:tcPr>
            <w:tcW w:w="1217" w:type="dxa"/>
          </w:tcPr>
          <w:p w:rsidR="002F43FE" w:rsidRPr="00F52024" w:rsidRDefault="002F43FE" w:rsidP="002B78F7">
            <w:pPr>
              <w:spacing w:line="240" w:lineRule="auto"/>
              <w:jc w:val="center"/>
              <w:rPr>
                <w:szCs w:val="24"/>
              </w:rPr>
            </w:pPr>
            <w:r w:rsidRPr="00F52024">
              <w:rPr>
                <w:szCs w:val="24"/>
              </w:rPr>
              <w:t>135.2</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w:t>
            </w:r>
          </w:p>
        </w:tc>
        <w:tc>
          <w:tcPr>
            <w:tcW w:w="960" w:type="dxa"/>
          </w:tcPr>
          <w:p w:rsidR="002F43FE" w:rsidRPr="00F52024" w:rsidRDefault="002F43FE" w:rsidP="002B78F7">
            <w:pPr>
              <w:spacing w:line="240" w:lineRule="auto"/>
              <w:jc w:val="center"/>
              <w:rPr>
                <w:szCs w:val="24"/>
              </w:rPr>
            </w:pPr>
          </w:p>
        </w:tc>
        <w:tc>
          <w:tcPr>
            <w:tcW w:w="1192" w:type="dxa"/>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B</w:t>
            </w:r>
          </w:p>
        </w:tc>
        <w:tc>
          <w:tcPr>
            <w:tcW w:w="1217" w:type="dxa"/>
          </w:tcPr>
          <w:p w:rsidR="002F43FE" w:rsidRPr="00F52024" w:rsidRDefault="002F43FE" w:rsidP="002B78F7">
            <w:pPr>
              <w:spacing w:line="240" w:lineRule="auto"/>
              <w:jc w:val="center"/>
              <w:rPr>
                <w:szCs w:val="24"/>
              </w:rPr>
            </w:pPr>
            <w:r w:rsidRPr="00F52024">
              <w:rPr>
                <w:szCs w:val="24"/>
              </w:rPr>
              <w:t>142.1</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vMerge w:val="restart"/>
          </w:tcPr>
          <w:p w:rsidR="002F43FE" w:rsidRPr="00F52024" w:rsidRDefault="002F43FE" w:rsidP="002B78F7">
            <w:pPr>
              <w:spacing w:line="240" w:lineRule="auto"/>
              <w:jc w:val="center"/>
              <w:rPr>
                <w:szCs w:val="24"/>
              </w:rPr>
            </w:pPr>
          </w:p>
          <w:p w:rsidR="002F43FE" w:rsidRPr="00F52024" w:rsidRDefault="002F43FE" w:rsidP="002B78F7">
            <w:pPr>
              <w:spacing w:line="240" w:lineRule="auto"/>
              <w:jc w:val="center"/>
              <w:rPr>
                <w:szCs w:val="24"/>
              </w:rPr>
            </w:pPr>
            <w:r w:rsidRPr="00F52024">
              <w:rPr>
                <w:szCs w:val="24"/>
              </w:rPr>
              <w:t>39.76</w:t>
            </w:r>
          </w:p>
        </w:tc>
        <w:tc>
          <w:tcPr>
            <w:tcW w:w="1192" w:type="dxa"/>
            <w:vMerge w:val="restart"/>
          </w:tcPr>
          <w:p w:rsidR="002F43FE" w:rsidRPr="00F52024" w:rsidRDefault="002F43FE" w:rsidP="002B78F7">
            <w:pPr>
              <w:spacing w:line="240" w:lineRule="auto"/>
              <w:jc w:val="center"/>
              <w:rPr>
                <w:szCs w:val="24"/>
              </w:rPr>
            </w:pPr>
          </w:p>
          <w:p w:rsidR="002F43FE" w:rsidRPr="00F52024" w:rsidRDefault="002F43FE" w:rsidP="002B78F7">
            <w:pPr>
              <w:spacing w:line="240" w:lineRule="auto"/>
              <w:jc w:val="center"/>
              <w:rPr>
                <w:szCs w:val="24"/>
              </w:rPr>
            </w:pPr>
            <w:r w:rsidRPr="00F52024">
              <w:rPr>
                <w:szCs w:val="24"/>
              </w:rPr>
              <w:t>&lt; 0.01</w:t>
            </w: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D</w:t>
            </w:r>
          </w:p>
        </w:tc>
        <w:tc>
          <w:tcPr>
            <w:tcW w:w="1217" w:type="dxa"/>
          </w:tcPr>
          <w:p w:rsidR="002F43FE" w:rsidRPr="00F52024" w:rsidRDefault="002F43FE" w:rsidP="002B78F7">
            <w:pPr>
              <w:spacing w:line="240" w:lineRule="auto"/>
              <w:jc w:val="center"/>
              <w:rPr>
                <w:szCs w:val="24"/>
              </w:rPr>
            </w:pPr>
            <w:r w:rsidRPr="00F52024">
              <w:rPr>
                <w:szCs w:val="24"/>
              </w:rPr>
              <w:t>117.5</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vMerge/>
          </w:tcPr>
          <w:p w:rsidR="002F43FE" w:rsidRPr="00F52024" w:rsidRDefault="002F43FE" w:rsidP="002B78F7">
            <w:pPr>
              <w:spacing w:line="240" w:lineRule="auto"/>
              <w:jc w:val="center"/>
              <w:rPr>
                <w:szCs w:val="24"/>
              </w:rPr>
            </w:pPr>
          </w:p>
        </w:tc>
        <w:tc>
          <w:tcPr>
            <w:tcW w:w="1192" w:type="dxa"/>
            <w:vMerge/>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H</w:t>
            </w:r>
          </w:p>
        </w:tc>
        <w:tc>
          <w:tcPr>
            <w:tcW w:w="1217" w:type="dxa"/>
          </w:tcPr>
          <w:p w:rsidR="002F43FE" w:rsidRPr="00F52024" w:rsidRDefault="002F43FE" w:rsidP="002B78F7">
            <w:pPr>
              <w:spacing w:line="240" w:lineRule="auto"/>
              <w:jc w:val="center"/>
              <w:rPr>
                <w:szCs w:val="24"/>
              </w:rPr>
            </w:pPr>
            <w:r w:rsidRPr="00F52024">
              <w:rPr>
                <w:szCs w:val="24"/>
              </w:rPr>
              <w:t>209.2</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vMerge/>
          </w:tcPr>
          <w:p w:rsidR="002F43FE" w:rsidRPr="00F52024" w:rsidRDefault="002F43FE" w:rsidP="002B78F7">
            <w:pPr>
              <w:spacing w:line="240" w:lineRule="auto"/>
              <w:jc w:val="center"/>
              <w:rPr>
                <w:szCs w:val="24"/>
              </w:rPr>
            </w:pPr>
          </w:p>
        </w:tc>
        <w:tc>
          <w:tcPr>
            <w:tcW w:w="1192" w:type="dxa"/>
            <w:vMerge/>
          </w:tcPr>
          <w:p w:rsidR="002F43FE" w:rsidRPr="00F52024" w:rsidRDefault="002F43FE" w:rsidP="002B78F7">
            <w:pPr>
              <w:spacing w:line="240" w:lineRule="auto"/>
              <w:jc w:val="center"/>
              <w:rPr>
                <w:szCs w:val="24"/>
              </w:rPr>
            </w:pPr>
          </w:p>
        </w:tc>
      </w:tr>
    </w:tbl>
    <w:p w:rsidR="002F43FE" w:rsidRPr="00F52024" w:rsidRDefault="002F43FE" w:rsidP="002F43FE">
      <w:pPr>
        <w:spacing w:line="240" w:lineRule="auto"/>
        <w:rPr>
          <w:b/>
          <w:szCs w:val="24"/>
        </w:rPr>
      </w:pPr>
    </w:p>
    <w:p w:rsidR="002F43FE" w:rsidRPr="00F52024" w:rsidRDefault="002F43FE" w:rsidP="002F43FE">
      <w:pPr>
        <w:spacing w:line="240" w:lineRule="auto"/>
        <w:rPr>
          <w:szCs w:val="24"/>
        </w:rPr>
      </w:pPr>
    </w:p>
    <w:p w:rsidR="002F43FE" w:rsidRPr="0056146F" w:rsidRDefault="002F43FE" w:rsidP="002F43FE">
      <w:pPr>
        <w:rPr>
          <w:i/>
          <w:szCs w:val="24"/>
        </w:rPr>
      </w:pPr>
      <w:r w:rsidRPr="0056146F">
        <w:rPr>
          <w:i/>
          <w:szCs w:val="24"/>
        </w:rPr>
        <w:t xml:space="preserve">3.1.2 Phase 1: 24h Behavior </w:t>
      </w:r>
    </w:p>
    <w:p w:rsidR="002F43FE" w:rsidRPr="00F52024" w:rsidRDefault="002F43FE" w:rsidP="002F43FE">
      <w:pPr>
        <w:ind w:firstLine="706"/>
        <w:rPr>
          <w:szCs w:val="24"/>
        </w:rPr>
      </w:pPr>
      <w:r w:rsidRPr="00F52024">
        <w:rPr>
          <w:szCs w:val="24"/>
        </w:rPr>
        <w:t xml:space="preserve">Behavior was changed in some dogs by some pheromone collars (note significant dog by treatment interactions, Table 2). Dog behavior responded differently when treated with different pheromones. Percent time spent being active (P &lt; 0.0001), standing (P &lt; 0.01), sitting (P &lt; 0.0001), and lying (P &lt; 0.0001) had significant dog by treatment interactions (Table 2). </w:t>
      </w:r>
    </w:p>
    <w:p w:rsidR="002F43FE" w:rsidRPr="00F52024" w:rsidRDefault="002F43FE" w:rsidP="002F43FE">
      <w:pPr>
        <w:spacing w:line="240" w:lineRule="auto"/>
        <w:rPr>
          <w:b/>
          <w:szCs w:val="24"/>
        </w:rPr>
      </w:pPr>
    </w:p>
    <w:p w:rsidR="002F43FE" w:rsidRPr="00F52024" w:rsidRDefault="002F43FE" w:rsidP="002F43FE">
      <w:pPr>
        <w:spacing w:line="240" w:lineRule="auto"/>
        <w:rPr>
          <w:b/>
          <w:szCs w:val="24"/>
        </w:rPr>
      </w:pPr>
      <w:r w:rsidRPr="00F52024">
        <w:rPr>
          <w:b/>
          <w:szCs w:val="24"/>
        </w:rPr>
        <w:t>Table 4: Phase 1 (before startle) behavior treatment Least Squares Means.</w:t>
      </w:r>
    </w:p>
    <w:tbl>
      <w:tblPr>
        <w:tblW w:w="9023" w:type="dxa"/>
        <w:tblInd w:w="95" w:type="dxa"/>
        <w:tblLook w:val="04A0"/>
      </w:tblPr>
      <w:tblGrid>
        <w:gridCol w:w="2378"/>
        <w:gridCol w:w="790"/>
        <w:gridCol w:w="870"/>
        <w:gridCol w:w="1125"/>
        <w:gridCol w:w="857"/>
        <w:gridCol w:w="808"/>
        <w:gridCol w:w="1078"/>
        <w:gridCol w:w="1118"/>
      </w:tblGrid>
      <w:tr w:rsidR="002F43FE" w:rsidRPr="00F52024" w:rsidTr="002B78F7">
        <w:trPr>
          <w:trHeight w:val="315"/>
        </w:trPr>
        <w:tc>
          <w:tcPr>
            <w:tcW w:w="902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24h Treatment Means</w:t>
            </w:r>
          </w:p>
        </w:tc>
      </w:tr>
      <w:tr w:rsidR="002F43FE" w:rsidRPr="00F52024" w:rsidTr="002B78F7">
        <w:trPr>
          <w:trHeight w:val="315"/>
        </w:trPr>
        <w:tc>
          <w:tcPr>
            <w:tcW w:w="2378" w:type="dxa"/>
            <w:tcBorders>
              <w:top w:val="nil"/>
              <w:left w:val="single" w:sz="8" w:space="0" w:color="auto"/>
              <w:bottom w:val="nil"/>
              <w:right w:val="nil"/>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 </w:t>
            </w:r>
          </w:p>
        </w:tc>
        <w:tc>
          <w:tcPr>
            <w:tcW w:w="664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Means</w:t>
            </w:r>
          </w:p>
        </w:tc>
      </w:tr>
      <w:tr w:rsidR="002F43FE" w:rsidRPr="00F52024" w:rsidTr="002B78F7">
        <w:trPr>
          <w:trHeight w:val="315"/>
        </w:trPr>
        <w:tc>
          <w:tcPr>
            <w:tcW w:w="23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Treatments</w:t>
            </w:r>
          </w:p>
        </w:tc>
        <w:tc>
          <w:tcPr>
            <w:tcW w:w="79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HR</w:t>
            </w:r>
          </w:p>
        </w:tc>
        <w:tc>
          <w:tcPr>
            <w:tcW w:w="84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Pacing</w:t>
            </w:r>
          </w:p>
        </w:tc>
        <w:tc>
          <w:tcPr>
            <w:tcW w:w="1125"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Standing</w:t>
            </w:r>
          </w:p>
        </w:tc>
        <w:tc>
          <w:tcPr>
            <w:tcW w:w="82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Sitting</w:t>
            </w:r>
          </w:p>
        </w:tc>
        <w:tc>
          <w:tcPr>
            <w:tcW w:w="808"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rPr>
                <w:szCs w:val="24"/>
              </w:rPr>
            </w:pPr>
            <w:r w:rsidRPr="00F52024">
              <w:rPr>
                <w:szCs w:val="24"/>
              </w:rPr>
              <w:t>Lying</w:t>
            </w:r>
          </w:p>
        </w:tc>
        <w:tc>
          <w:tcPr>
            <w:tcW w:w="1123" w:type="dxa"/>
            <w:tcBorders>
              <w:top w:val="nil"/>
              <w:left w:val="nil"/>
              <w:bottom w:val="single" w:sz="8" w:space="0" w:color="auto"/>
              <w:right w:val="single" w:sz="8" w:space="0" w:color="auto"/>
            </w:tcBorders>
            <w:shd w:val="clear" w:color="auto" w:fill="auto"/>
            <w:hideMark/>
          </w:tcPr>
          <w:p w:rsidR="002F43FE" w:rsidRPr="00F52024" w:rsidRDefault="002F43FE" w:rsidP="002B78F7">
            <w:pPr>
              <w:spacing w:line="240" w:lineRule="auto"/>
              <w:rPr>
                <w:szCs w:val="24"/>
              </w:rPr>
            </w:pPr>
            <w:r w:rsidRPr="00F52024">
              <w:rPr>
                <w:szCs w:val="24"/>
              </w:rPr>
              <w:t>Active</w:t>
            </w:r>
          </w:p>
        </w:tc>
        <w:tc>
          <w:tcPr>
            <w:tcW w:w="1123" w:type="dxa"/>
            <w:tcBorders>
              <w:top w:val="nil"/>
              <w:left w:val="nil"/>
              <w:bottom w:val="single" w:sz="8" w:space="0" w:color="auto"/>
              <w:right w:val="single" w:sz="8" w:space="0" w:color="auto"/>
            </w:tcBorders>
          </w:tcPr>
          <w:p w:rsidR="002F43FE" w:rsidRPr="00F52024" w:rsidRDefault="002F43FE" w:rsidP="002B78F7">
            <w:pPr>
              <w:spacing w:line="240" w:lineRule="auto"/>
              <w:rPr>
                <w:szCs w:val="24"/>
              </w:rPr>
            </w:pPr>
            <w:r w:rsidRPr="00F52024">
              <w:rPr>
                <w:szCs w:val="24"/>
              </w:rPr>
              <w:t>Active2</w:t>
            </w:r>
          </w:p>
        </w:tc>
      </w:tr>
      <w:tr w:rsidR="002F43FE" w:rsidRPr="00F52024" w:rsidTr="002B78F7">
        <w:trPr>
          <w:trHeight w:val="315"/>
        </w:trPr>
        <w:tc>
          <w:tcPr>
            <w:tcW w:w="2378"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Placebo</w:t>
            </w:r>
          </w:p>
        </w:tc>
        <w:tc>
          <w:tcPr>
            <w:tcW w:w="79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133.4</w:t>
            </w:r>
          </w:p>
        </w:tc>
        <w:tc>
          <w:tcPr>
            <w:tcW w:w="84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2.84</w:t>
            </w:r>
          </w:p>
        </w:tc>
        <w:tc>
          <w:tcPr>
            <w:tcW w:w="1125"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4.34</w:t>
            </w:r>
          </w:p>
        </w:tc>
        <w:tc>
          <w:tcPr>
            <w:tcW w:w="82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2.86</w:t>
            </w:r>
          </w:p>
        </w:tc>
        <w:tc>
          <w:tcPr>
            <w:tcW w:w="808" w:type="dxa"/>
            <w:tcBorders>
              <w:top w:val="nil"/>
              <w:left w:val="nil"/>
              <w:bottom w:val="single" w:sz="8" w:space="0" w:color="auto"/>
              <w:right w:val="single" w:sz="8" w:space="0" w:color="auto"/>
            </w:tcBorders>
            <w:shd w:val="clear" w:color="auto" w:fill="auto"/>
            <w:noWrap/>
          </w:tcPr>
          <w:p w:rsidR="002F43FE" w:rsidRPr="00F52024" w:rsidRDefault="002F43FE" w:rsidP="002B78F7">
            <w:pPr>
              <w:spacing w:line="240" w:lineRule="auto"/>
              <w:jc w:val="center"/>
              <w:rPr>
                <w:i/>
                <w:szCs w:val="24"/>
                <w:vertAlign w:val="superscript"/>
              </w:rPr>
            </w:pPr>
            <w:r w:rsidRPr="00F52024">
              <w:rPr>
                <w:szCs w:val="24"/>
              </w:rPr>
              <w:t>65.4</w:t>
            </w:r>
          </w:p>
        </w:tc>
        <w:tc>
          <w:tcPr>
            <w:tcW w:w="1123" w:type="dxa"/>
            <w:tcBorders>
              <w:top w:val="nil"/>
              <w:left w:val="nil"/>
              <w:bottom w:val="single" w:sz="8" w:space="0" w:color="auto"/>
              <w:right w:val="single" w:sz="8" w:space="0" w:color="auto"/>
            </w:tcBorders>
            <w:shd w:val="clear" w:color="auto" w:fill="auto"/>
            <w:vAlign w:val="bottom"/>
          </w:tcPr>
          <w:p w:rsidR="002F43FE" w:rsidRPr="00F52024" w:rsidRDefault="002F43FE" w:rsidP="002B78F7">
            <w:pPr>
              <w:spacing w:line="240" w:lineRule="auto"/>
              <w:jc w:val="center"/>
              <w:rPr>
                <w:i/>
                <w:szCs w:val="24"/>
                <w:vertAlign w:val="superscript"/>
              </w:rPr>
            </w:pPr>
            <w:r w:rsidRPr="00F52024">
              <w:rPr>
                <w:szCs w:val="24"/>
              </w:rPr>
              <w:t>34.59</w:t>
            </w:r>
          </w:p>
        </w:tc>
        <w:tc>
          <w:tcPr>
            <w:tcW w:w="1123" w:type="dxa"/>
            <w:tcBorders>
              <w:top w:val="nil"/>
              <w:left w:val="nil"/>
              <w:bottom w:val="single" w:sz="8" w:space="0" w:color="auto"/>
              <w:right w:val="single" w:sz="8" w:space="0" w:color="auto"/>
            </w:tcBorders>
            <w:vAlign w:val="bottom"/>
          </w:tcPr>
          <w:p w:rsidR="002F43FE" w:rsidRPr="00F52024" w:rsidRDefault="002F43FE" w:rsidP="002B78F7">
            <w:pPr>
              <w:spacing w:line="240" w:lineRule="auto"/>
              <w:jc w:val="center"/>
              <w:rPr>
                <w:i/>
                <w:szCs w:val="24"/>
                <w:vertAlign w:val="superscript"/>
              </w:rPr>
            </w:pPr>
            <w:r w:rsidRPr="00F52024">
              <w:rPr>
                <w:szCs w:val="24"/>
              </w:rPr>
              <w:t>25.95</w:t>
            </w:r>
          </w:p>
        </w:tc>
      </w:tr>
      <w:tr w:rsidR="002F43FE" w:rsidRPr="00F52024" w:rsidTr="002B78F7">
        <w:trPr>
          <w:trHeight w:val="315"/>
        </w:trPr>
        <w:tc>
          <w:tcPr>
            <w:tcW w:w="2378"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DAP</w:t>
            </w:r>
          </w:p>
        </w:tc>
        <w:tc>
          <w:tcPr>
            <w:tcW w:w="79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caps/>
                <w:szCs w:val="24"/>
                <w:vertAlign w:val="superscript"/>
              </w:rPr>
            </w:pPr>
            <w:r w:rsidRPr="00F52024">
              <w:rPr>
                <w:szCs w:val="24"/>
              </w:rPr>
              <w:t>115.4</w:t>
            </w:r>
          </w:p>
        </w:tc>
        <w:tc>
          <w:tcPr>
            <w:tcW w:w="84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3.24</w:t>
            </w:r>
          </w:p>
        </w:tc>
        <w:tc>
          <w:tcPr>
            <w:tcW w:w="1125"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3.83</w:t>
            </w:r>
          </w:p>
        </w:tc>
        <w:tc>
          <w:tcPr>
            <w:tcW w:w="82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3.24</w:t>
            </w:r>
          </w:p>
        </w:tc>
        <w:tc>
          <w:tcPr>
            <w:tcW w:w="808" w:type="dxa"/>
            <w:tcBorders>
              <w:top w:val="nil"/>
              <w:left w:val="nil"/>
              <w:bottom w:val="single" w:sz="8" w:space="0" w:color="auto"/>
              <w:right w:val="single" w:sz="8" w:space="0" w:color="auto"/>
            </w:tcBorders>
            <w:shd w:val="clear" w:color="auto" w:fill="auto"/>
            <w:noWrap/>
          </w:tcPr>
          <w:p w:rsidR="002F43FE" w:rsidRPr="00F52024" w:rsidRDefault="002F43FE" w:rsidP="002B78F7">
            <w:pPr>
              <w:spacing w:line="240" w:lineRule="auto"/>
              <w:jc w:val="center"/>
              <w:rPr>
                <w:i/>
                <w:szCs w:val="24"/>
                <w:vertAlign w:val="superscript"/>
              </w:rPr>
            </w:pPr>
            <w:r w:rsidRPr="00F52024">
              <w:rPr>
                <w:szCs w:val="24"/>
              </w:rPr>
              <w:t>74.4</w:t>
            </w:r>
          </w:p>
        </w:tc>
        <w:tc>
          <w:tcPr>
            <w:tcW w:w="1123" w:type="dxa"/>
            <w:tcBorders>
              <w:top w:val="nil"/>
              <w:left w:val="nil"/>
              <w:bottom w:val="single" w:sz="8" w:space="0" w:color="auto"/>
              <w:right w:val="single" w:sz="8" w:space="0" w:color="auto"/>
            </w:tcBorders>
            <w:shd w:val="clear" w:color="auto" w:fill="auto"/>
            <w:vAlign w:val="bottom"/>
          </w:tcPr>
          <w:p w:rsidR="002F43FE" w:rsidRPr="00F52024" w:rsidRDefault="002F43FE" w:rsidP="002B78F7">
            <w:pPr>
              <w:spacing w:line="240" w:lineRule="auto"/>
              <w:jc w:val="center"/>
              <w:rPr>
                <w:i/>
                <w:szCs w:val="24"/>
                <w:vertAlign w:val="superscript"/>
              </w:rPr>
            </w:pPr>
            <w:r w:rsidRPr="00F52024">
              <w:rPr>
                <w:szCs w:val="24"/>
              </w:rPr>
              <w:t>25.59</w:t>
            </w:r>
          </w:p>
        </w:tc>
        <w:tc>
          <w:tcPr>
            <w:tcW w:w="1123" w:type="dxa"/>
            <w:tcBorders>
              <w:top w:val="nil"/>
              <w:left w:val="nil"/>
              <w:bottom w:val="single" w:sz="8" w:space="0" w:color="auto"/>
              <w:right w:val="single" w:sz="8" w:space="0" w:color="auto"/>
            </w:tcBorders>
            <w:vAlign w:val="bottom"/>
          </w:tcPr>
          <w:p w:rsidR="002F43FE" w:rsidRPr="00F52024" w:rsidRDefault="002F43FE" w:rsidP="002B78F7">
            <w:pPr>
              <w:spacing w:line="240" w:lineRule="auto"/>
              <w:jc w:val="center"/>
              <w:rPr>
                <w:i/>
                <w:szCs w:val="24"/>
                <w:vertAlign w:val="superscript"/>
              </w:rPr>
            </w:pPr>
            <w:r w:rsidRPr="00F52024">
              <w:rPr>
                <w:szCs w:val="24"/>
              </w:rPr>
              <w:t>17.07</w:t>
            </w:r>
          </w:p>
        </w:tc>
      </w:tr>
      <w:tr w:rsidR="002F43FE" w:rsidRPr="00F52024" w:rsidTr="002B78F7">
        <w:trPr>
          <w:trHeight w:val="315"/>
        </w:trPr>
        <w:tc>
          <w:tcPr>
            <w:tcW w:w="2378"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Formula H</w:t>
            </w:r>
          </w:p>
        </w:tc>
        <w:tc>
          <w:tcPr>
            <w:tcW w:w="79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128.7</w:t>
            </w:r>
          </w:p>
        </w:tc>
        <w:tc>
          <w:tcPr>
            <w:tcW w:w="84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3.08</w:t>
            </w:r>
          </w:p>
        </w:tc>
        <w:tc>
          <w:tcPr>
            <w:tcW w:w="1125"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4.21</w:t>
            </w:r>
          </w:p>
        </w:tc>
        <w:tc>
          <w:tcPr>
            <w:tcW w:w="829"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2.86</w:t>
            </w:r>
          </w:p>
        </w:tc>
        <w:tc>
          <w:tcPr>
            <w:tcW w:w="808" w:type="dxa"/>
            <w:tcBorders>
              <w:top w:val="nil"/>
              <w:left w:val="nil"/>
              <w:bottom w:val="single" w:sz="8" w:space="0" w:color="auto"/>
              <w:right w:val="single" w:sz="8" w:space="0" w:color="auto"/>
            </w:tcBorders>
            <w:shd w:val="clear" w:color="auto" w:fill="auto"/>
            <w:noWrap/>
          </w:tcPr>
          <w:p w:rsidR="002F43FE" w:rsidRPr="00F52024" w:rsidRDefault="002F43FE" w:rsidP="002B78F7">
            <w:pPr>
              <w:spacing w:line="240" w:lineRule="auto"/>
              <w:jc w:val="center"/>
              <w:rPr>
                <w:i/>
                <w:szCs w:val="24"/>
                <w:vertAlign w:val="superscript"/>
              </w:rPr>
            </w:pPr>
            <w:r w:rsidRPr="00F52024">
              <w:rPr>
                <w:szCs w:val="24"/>
              </w:rPr>
              <w:t>70.1</w:t>
            </w:r>
          </w:p>
        </w:tc>
        <w:tc>
          <w:tcPr>
            <w:tcW w:w="1123" w:type="dxa"/>
            <w:tcBorders>
              <w:top w:val="nil"/>
              <w:left w:val="nil"/>
              <w:bottom w:val="single" w:sz="8" w:space="0" w:color="auto"/>
              <w:right w:val="single" w:sz="8" w:space="0" w:color="auto"/>
            </w:tcBorders>
            <w:shd w:val="clear" w:color="auto" w:fill="auto"/>
            <w:vAlign w:val="bottom"/>
          </w:tcPr>
          <w:p w:rsidR="002F43FE" w:rsidRPr="00F52024" w:rsidRDefault="002F43FE" w:rsidP="002B78F7">
            <w:pPr>
              <w:spacing w:line="240" w:lineRule="auto"/>
              <w:jc w:val="center"/>
              <w:rPr>
                <w:i/>
                <w:szCs w:val="24"/>
                <w:vertAlign w:val="superscript"/>
              </w:rPr>
            </w:pPr>
            <w:r w:rsidRPr="00F52024">
              <w:rPr>
                <w:szCs w:val="24"/>
              </w:rPr>
              <w:t>29.81</w:t>
            </w:r>
          </w:p>
        </w:tc>
        <w:tc>
          <w:tcPr>
            <w:tcW w:w="1123" w:type="dxa"/>
            <w:tcBorders>
              <w:top w:val="nil"/>
              <w:left w:val="nil"/>
              <w:bottom w:val="single" w:sz="8" w:space="0" w:color="auto"/>
              <w:right w:val="single" w:sz="8" w:space="0" w:color="auto"/>
            </w:tcBorders>
            <w:vAlign w:val="bottom"/>
          </w:tcPr>
          <w:p w:rsidR="002F43FE" w:rsidRPr="00F52024" w:rsidRDefault="002F43FE" w:rsidP="002B78F7">
            <w:pPr>
              <w:spacing w:line="240" w:lineRule="auto"/>
              <w:jc w:val="center"/>
              <w:rPr>
                <w:i/>
                <w:szCs w:val="24"/>
                <w:vertAlign w:val="superscript"/>
              </w:rPr>
            </w:pPr>
            <w:r w:rsidRPr="00F52024">
              <w:rPr>
                <w:szCs w:val="24"/>
              </w:rPr>
              <w:t>21.09</w:t>
            </w:r>
          </w:p>
        </w:tc>
      </w:tr>
      <w:tr w:rsidR="002F43FE" w:rsidRPr="00F52024" w:rsidTr="002B78F7">
        <w:trPr>
          <w:trHeight w:val="315"/>
        </w:trPr>
        <w:tc>
          <w:tcPr>
            <w:tcW w:w="2378" w:type="dxa"/>
            <w:tcBorders>
              <w:top w:val="nil"/>
              <w:left w:val="single" w:sz="8" w:space="0" w:color="auto"/>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Rabbit Pheromone</w:t>
            </w:r>
          </w:p>
        </w:tc>
        <w:tc>
          <w:tcPr>
            <w:tcW w:w="790" w:type="dxa"/>
            <w:tcBorders>
              <w:top w:val="nil"/>
              <w:left w:val="nil"/>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133.5</w:t>
            </w:r>
          </w:p>
        </w:tc>
        <w:tc>
          <w:tcPr>
            <w:tcW w:w="847" w:type="dxa"/>
            <w:tcBorders>
              <w:top w:val="nil"/>
              <w:left w:val="nil"/>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3.16</w:t>
            </w:r>
          </w:p>
        </w:tc>
        <w:tc>
          <w:tcPr>
            <w:tcW w:w="1125" w:type="dxa"/>
            <w:tcBorders>
              <w:top w:val="nil"/>
              <w:left w:val="nil"/>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4.42</w:t>
            </w:r>
          </w:p>
        </w:tc>
        <w:tc>
          <w:tcPr>
            <w:tcW w:w="829" w:type="dxa"/>
            <w:tcBorders>
              <w:top w:val="nil"/>
              <w:left w:val="nil"/>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3.12</w:t>
            </w:r>
          </w:p>
        </w:tc>
        <w:tc>
          <w:tcPr>
            <w:tcW w:w="808" w:type="dxa"/>
            <w:tcBorders>
              <w:top w:val="nil"/>
              <w:left w:val="nil"/>
              <w:bottom w:val="single" w:sz="4" w:space="0" w:color="auto"/>
              <w:right w:val="single" w:sz="8" w:space="0" w:color="auto"/>
            </w:tcBorders>
            <w:shd w:val="clear" w:color="auto" w:fill="auto"/>
            <w:noWrap/>
          </w:tcPr>
          <w:p w:rsidR="002F43FE" w:rsidRPr="00F52024" w:rsidRDefault="002F43FE" w:rsidP="002B78F7">
            <w:pPr>
              <w:spacing w:line="240" w:lineRule="auto"/>
              <w:jc w:val="center"/>
              <w:rPr>
                <w:i/>
                <w:szCs w:val="24"/>
                <w:vertAlign w:val="superscript"/>
              </w:rPr>
            </w:pPr>
            <w:r w:rsidRPr="00F52024">
              <w:rPr>
                <w:szCs w:val="24"/>
              </w:rPr>
              <w:t>68.2</w:t>
            </w:r>
          </w:p>
        </w:tc>
        <w:tc>
          <w:tcPr>
            <w:tcW w:w="1123" w:type="dxa"/>
            <w:tcBorders>
              <w:top w:val="nil"/>
              <w:left w:val="nil"/>
              <w:bottom w:val="single" w:sz="4" w:space="0" w:color="auto"/>
              <w:right w:val="single" w:sz="8" w:space="0" w:color="auto"/>
            </w:tcBorders>
            <w:shd w:val="clear" w:color="auto" w:fill="auto"/>
            <w:vAlign w:val="bottom"/>
          </w:tcPr>
          <w:p w:rsidR="002F43FE" w:rsidRPr="00F52024" w:rsidRDefault="002F43FE" w:rsidP="002B78F7">
            <w:pPr>
              <w:spacing w:line="240" w:lineRule="auto"/>
              <w:jc w:val="center"/>
              <w:rPr>
                <w:i/>
                <w:szCs w:val="24"/>
                <w:vertAlign w:val="superscript"/>
              </w:rPr>
            </w:pPr>
            <w:r w:rsidRPr="00F52024">
              <w:rPr>
                <w:szCs w:val="24"/>
              </w:rPr>
              <w:t>31.77</w:t>
            </w:r>
          </w:p>
        </w:tc>
        <w:tc>
          <w:tcPr>
            <w:tcW w:w="1123" w:type="dxa"/>
            <w:tcBorders>
              <w:top w:val="nil"/>
              <w:left w:val="nil"/>
              <w:bottom w:val="single" w:sz="4" w:space="0" w:color="auto"/>
              <w:right w:val="single" w:sz="8" w:space="0" w:color="auto"/>
            </w:tcBorders>
            <w:vAlign w:val="bottom"/>
          </w:tcPr>
          <w:p w:rsidR="002F43FE" w:rsidRPr="00F52024" w:rsidRDefault="002F43FE" w:rsidP="002B78F7">
            <w:pPr>
              <w:spacing w:line="240" w:lineRule="auto"/>
              <w:jc w:val="center"/>
              <w:rPr>
                <w:i/>
                <w:szCs w:val="24"/>
                <w:vertAlign w:val="superscript"/>
              </w:rPr>
            </w:pPr>
            <w:r w:rsidRPr="00F52024">
              <w:rPr>
                <w:szCs w:val="24"/>
              </w:rPr>
              <w:t>22.35</w:t>
            </w:r>
          </w:p>
        </w:tc>
      </w:tr>
      <w:tr w:rsidR="002F43FE" w:rsidRPr="00F52024" w:rsidTr="002B78F7">
        <w:trPr>
          <w:trHeight w:val="315"/>
        </w:trPr>
        <w:tc>
          <w:tcPr>
            <w:tcW w:w="2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3FE" w:rsidRPr="00F52024" w:rsidRDefault="002F43FE" w:rsidP="002B78F7">
            <w:pPr>
              <w:spacing w:line="240" w:lineRule="auto"/>
              <w:jc w:val="center"/>
              <w:rPr>
                <w:szCs w:val="24"/>
                <w:highlight w:val="yellow"/>
              </w:rPr>
            </w:pPr>
            <w:r w:rsidRPr="00F52024">
              <w:rPr>
                <w:szCs w:val="24"/>
              </w:rPr>
              <w:t>SE</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3FE" w:rsidRPr="00F52024" w:rsidRDefault="002F43FE" w:rsidP="002B78F7">
            <w:pPr>
              <w:spacing w:line="240" w:lineRule="auto"/>
              <w:jc w:val="center"/>
              <w:rPr>
                <w:szCs w:val="24"/>
                <w:highlight w:val="yellow"/>
              </w:rPr>
            </w:pPr>
            <w:r w:rsidRPr="00F52024">
              <w:rPr>
                <w:szCs w:val="24"/>
              </w:rPr>
              <w:t>14.86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0.50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0.79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2.42</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3FE" w:rsidRPr="00F52024" w:rsidRDefault="002F43FE" w:rsidP="002B78F7">
            <w:pPr>
              <w:spacing w:line="240" w:lineRule="auto"/>
              <w:jc w:val="center"/>
              <w:rPr>
                <w:szCs w:val="24"/>
              </w:rPr>
            </w:pPr>
            <w:r w:rsidRPr="00F52024">
              <w:rPr>
                <w:szCs w:val="24"/>
              </w:rPr>
              <w:t>5.36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2F43FE" w:rsidRPr="00F52024" w:rsidRDefault="002F43FE" w:rsidP="002B78F7">
            <w:pPr>
              <w:spacing w:line="240" w:lineRule="auto"/>
              <w:jc w:val="center"/>
              <w:rPr>
                <w:szCs w:val="24"/>
              </w:rPr>
            </w:pPr>
            <w:r w:rsidRPr="00F52024">
              <w:rPr>
                <w:szCs w:val="24"/>
              </w:rPr>
              <w:t>5.36</w:t>
            </w:r>
          </w:p>
        </w:tc>
        <w:tc>
          <w:tcPr>
            <w:tcW w:w="1123" w:type="dxa"/>
            <w:tcBorders>
              <w:top w:val="single" w:sz="4" w:space="0" w:color="auto"/>
              <w:left w:val="single" w:sz="4" w:space="0" w:color="auto"/>
              <w:bottom w:val="single" w:sz="4" w:space="0" w:color="auto"/>
              <w:right w:val="single" w:sz="4" w:space="0" w:color="auto"/>
            </w:tcBorders>
            <w:vAlign w:val="bottom"/>
          </w:tcPr>
          <w:p w:rsidR="002F43FE" w:rsidRPr="00F52024" w:rsidRDefault="002F43FE" w:rsidP="002B78F7">
            <w:pPr>
              <w:spacing w:line="240" w:lineRule="auto"/>
              <w:jc w:val="center"/>
              <w:rPr>
                <w:szCs w:val="24"/>
              </w:rPr>
            </w:pPr>
            <w:r w:rsidRPr="00F52024">
              <w:rPr>
                <w:szCs w:val="24"/>
              </w:rPr>
              <w:t>4.52</w:t>
            </w:r>
          </w:p>
        </w:tc>
      </w:tr>
    </w:tbl>
    <w:p w:rsidR="002F43FE" w:rsidRPr="00F52024" w:rsidRDefault="002F43FE" w:rsidP="002F43FE">
      <w:pPr>
        <w:spacing w:line="240" w:lineRule="auto"/>
        <w:ind w:firstLine="720"/>
        <w:rPr>
          <w:szCs w:val="24"/>
          <w:highlight w:val="yellow"/>
        </w:rPr>
      </w:pPr>
    </w:p>
    <w:p w:rsidR="002F43FE" w:rsidRPr="00F52024" w:rsidRDefault="002F43FE" w:rsidP="002F43FE">
      <w:pPr>
        <w:spacing w:after="200"/>
        <w:ind w:firstLine="706"/>
        <w:rPr>
          <w:szCs w:val="24"/>
        </w:rPr>
      </w:pPr>
      <w:r w:rsidRPr="00F52024">
        <w:rPr>
          <w:szCs w:val="24"/>
        </w:rPr>
        <w:t xml:space="preserve">All pheromone collars changed the level of activity in at least one dog (Figure 2). DAP pheromone collars changed the totally activity of two dogs. Dogs </w:t>
      </w:r>
      <w:r w:rsidR="00F52148">
        <w:rPr>
          <w:szCs w:val="24"/>
        </w:rPr>
        <w:t>E</w:t>
      </w:r>
      <w:r w:rsidRPr="00F52024">
        <w:rPr>
          <w:szCs w:val="24"/>
        </w:rPr>
        <w:t xml:space="preserve"> and </w:t>
      </w:r>
      <w:r w:rsidR="00F52148">
        <w:rPr>
          <w:szCs w:val="24"/>
        </w:rPr>
        <w:t>G</w:t>
      </w:r>
      <w:r w:rsidRPr="00F52024">
        <w:rPr>
          <w:szCs w:val="24"/>
        </w:rPr>
        <w:t xml:space="preserve"> became less active when treated with the DAP collar compared to placebo.</w:t>
      </w:r>
      <w:r w:rsidR="00F52148">
        <w:rPr>
          <w:szCs w:val="24"/>
        </w:rPr>
        <w:t xml:space="preserve"> Dog F</w:t>
      </w:r>
      <w:r w:rsidRPr="00F52024">
        <w:rPr>
          <w:szCs w:val="24"/>
        </w:rPr>
        <w:t xml:space="preserve"> tended to increase activity with a DAP collar compared with a placebo collar. </w:t>
      </w:r>
    </w:p>
    <w:p w:rsidR="002F43FE" w:rsidRPr="00F52024" w:rsidRDefault="00F52148" w:rsidP="002F43FE">
      <w:pPr>
        <w:spacing w:after="200"/>
        <w:ind w:firstLine="706"/>
        <w:rPr>
          <w:szCs w:val="24"/>
        </w:rPr>
      </w:pPr>
      <w:r>
        <w:rPr>
          <w:szCs w:val="24"/>
        </w:rPr>
        <w:t>Dogs A and G</w:t>
      </w:r>
      <w:r w:rsidR="002F43FE" w:rsidRPr="00F52024">
        <w:rPr>
          <w:szCs w:val="24"/>
        </w:rPr>
        <w:t xml:space="preserve"> became significantly less active when treated with the FH collar compared to placebo (Figure 2)</w:t>
      </w:r>
      <w:r>
        <w:rPr>
          <w:szCs w:val="24"/>
        </w:rPr>
        <w:t>. Dog B</w:t>
      </w:r>
      <w:r w:rsidR="002F43FE" w:rsidRPr="00F52024">
        <w:rPr>
          <w:szCs w:val="24"/>
        </w:rPr>
        <w:t xml:space="preserve"> became more active when treated with the FH collar compared with the placebo collar. Dog</w:t>
      </w:r>
      <w:r>
        <w:rPr>
          <w:szCs w:val="24"/>
        </w:rPr>
        <w:t>s B and E</w:t>
      </w:r>
      <w:r w:rsidR="002F43FE" w:rsidRPr="00F52024">
        <w:rPr>
          <w:szCs w:val="24"/>
        </w:rPr>
        <w:t xml:space="preserve"> became more active when treated </w:t>
      </w:r>
      <w:r>
        <w:rPr>
          <w:szCs w:val="24"/>
        </w:rPr>
        <w:t>with the RP collar, while dog G</w:t>
      </w:r>
      <w:r w:rsidR="002F43FE" w:rsidRPr="00F52024">
        <w:rPr>
          <w:szCs w:val="24"/>
        </w:rPr>
        <w:t xml:space="preserve"> became less active when treated with RP compared to placebo. </w:t>
      </w:r>
    </w:p>
    <w:p w:rsidR="002F43FE" w:rsidRPr="00F52024" w:rsidRDefault="00F52148" w:rsidP="002F43FE">
      <w:pPr>
        <w:spacing w:after="200"/>
        <w:ind w:firstLine="706"/>
        <w:rPr>
          <w:szCs w:val="24"/>
        </w:rPr>
      </w:pPr>
      <w:r>
        <w:rPr>
          <w:szCs w:val="24"/>
        </w:rPr>
        <w:lastRenderedPageBreak/>
        <w:t>Dog C</w:t>
      </w:r>
      <w:r w:rsidR="002F43FE" w:rsidRPr="00F52024">
        <w:rPr>
          <w:szCs w:val="24"/>
        </w:rPr>
        <w:t xml:space="preserve"> increased standing behaviors when it wore a FH or RP collar compared with the same dog wearing a placebo collar (F</w:t>
      </w:r>
      <w:r>
        <w:rPr>
          <w:szCs w:val="24"/>
        </w:rPr>
        <w:t>igure 3).  Dog E</w:t>
      </w:r>
      <w:r w:rsidR="002F43FE" w:rsidRPr="00F52024">
        <w:rPr>
          <w:szCs w:val="24"/>
        </w:rPr>
        <w:t xml:space="preserve"> tended to stand more with DAP or RP collars compared with placebo collar.</w:t>
      </w:r>
    </w:p>
    <w:p w:rsidR="002F43FE" w:rsidRPr="00F52024" w:rsidRDefault="002F43FE" w:rsidP="002F43FE">
      <w:pPr>
        <w:spacing w:after="200"/>
        <w:ind w:firstLine="706"/>
        <w:rPr>
          <w:szCs w:val="24"/>
        </w:rPr>
      </w:pPr>
      <w:r w:rsidRPr="00F52024">
        <w:rPr>
          <w:szCs w:val="24"/>
        </w:rPr>
        <w:t xml:space="preserve">Sitting is a behavior that represents being alert or awake but not active.  In </w:t>
      </w:r>
      <w:r w:rsidR="00F52148">
        <w:rPr>
          <w:szCs w:val="24"/>
        </w:rPr>
        <w:t>Figure 4, one can see that dog A</w:t>
      </w:r>
      <w:r w:rsidRPr="00F52024">
        <w:rPr>
          <w:szCs w:val="24"/>
        </w:rPr>
        <w:t xml:space="preserve"> reduced its sitting behavior wi</w:t>
      </w:r>
      <w:r w:rsidR="00F52148">
        <w:rPr>
          <w:szCs w:val="24"/>
        </w:rPr>
        <w:t>th DAP, FH or RP collars.  Dog B</w:t>
      </w:r>
      <w:r w:rsidRPr="00F52024">
        <w:rPr>
          <w:szCs w:val="24"/>
        </w:rPr>
        <w:t xml:space="preserve"> had the reciprocal effect in that it increased its sitting behavior when it wore DAP, FH or RP collars compared with when the same dog wore a placebo collar.  </w:t>
      </w:r>
      <w:r w:rsidR="00F52148">
        <w:rPr>
          <w:szCs w:val="24"/>
        </w:rPr>
        <w:t>Dog G</w:t>
      </w:r>
      <w:r w:rsidRPr="00F52024">
        <w:rPr>
          <w:szCs w:val="24"/>
        </w:rPr>
        <w:t xml:space="preserve">’s behavior changed with all pheromone collars – DAP tending to increase sitting and FH tended to decrease sitting while RP significantly decreased its sitting behavior. </w:t>
      </w:r>
    </w:p>
    <w:p w:rsidR="002F43FE" w:rsidRPr="00F52024" w:rsidRDefault="002F43FE" w:rsidP="002F43FE">
      <w:pPr>
        <w:spacing w:after="200"/>
        <w:ind w:firstLine="706"/>
        <w:rPr>
          <w:szCs w:val="24"/>
        </w:rPr>
      </w:pPr>
      <w:r w:rsidRPr="00F52024">
        <w:rPr>
          <w:szCs w:val="24"/>
        </w:rPr>
        <w:t>While the behavioral effects are difficult to interpret, it is clear that all collars caused some change in the behavior of anxious dogs.  This sort of quantification of dog behavior in a controlled setting is one of the first documented effects of pheromone collars on the behavior of anxious dogs.</w:t>
      </w:r>
    </w:p>
    <w:p w:rsidR="002F43FE" w:rsidRPr="00F52024" w:rsidRDefault="002F43FE" w:rsidP="002F43FE">
      <w:pPr>
        <w:spacing w:line="240" w:lineRule="auto"/>
        <w:rPr>
          <w:b/>
          <w:szCs w:val="24"/>
        </w:rPr>
      </w:pPr>
    </w:p>
    <w:p w:rsidR="002F43FE" w:rsidRPr="00F52024" w:rsidRDefault="002F43FE" w:rsidP="002F43FE">
      <w:pPr>
        <w:spacing w:line="240" w:lineRule="auto"/>
        <w:rPr>
          <w:b/>
          <w:szCs w:val="24"/>
        </w:rPr>
      </w:pPr>
    </w:p>
    <w:p w:rsidR="002F43FE" w:rsidRPr="00F52024" w:rsidRDefault="002F43FE" w:rsidP="002F43FE">
      <w:pPr>
        <w:spacing w:line="240" w:lineRule="auto"/>
        <w:rPr>
          <w:b/>
          <w:szCs w:val="24"/>
        </w:rPr>
      </w:pPr>
    </w:p>
    <w:p w:rsidR="002F43FE" w:rsidRPr="00F52024" w:rsidRDefault="002F43FE" w:rsidP="002F43FE">
      <w:pPr>
        <w:spacing w:line="240" w:lineRule="auto"/>
        <w:rPr>
          <w:b/>
          <w:szCs w:val="24"/>
        </w:rPr>
      </w:pPr>
    </w:p>
    <w:p w:rsidR="002F43FE" w:rsidRPr="00F52024" w:rsidRDefault="002F43FE" w:rsidP="002F43FE">
      <w:pPr>
        <w:spacing w:line="240" w:lineRule="auto"/>
        <w:rPr>
          <w:b/>
          <w:szCs w:val="24"/>
        </w:rPr>
      </w:pPr>
      <w:r w:rsidRPr="00F52024">
        <w:rPr>
          <w:b/>
          <w:szCs w:val="24"/>
        </w:rPr>
        <w:t xml:space="preserve">Figure 2: Basal Period Percent Active Dog by Treatment Interaction </w:t>
      </w:r>
    </w:p>
    <w:p w:rsidR="002F43FE" w:rsidRPr="00F52024" w:rsidRDefault="002F43FE" w:rsidP="002F43FE">
      <w:pPr>
        <w:spacing w:line="240" w:lineRule="auto"/>
        <w:rPr>
          <w:szCs w:val="24"/>
        </w:rPr>
      </w:pPr>
      <w:r w:rsidRPr="00F52024">
        <w:rPr>
          <w:noProof/>
          <w:szCs w:val="24"/>
          <w:lang w:eastAsia="en-US"/>
        </w:rPr>
        <w:lastRenderedPageBreak/>
        <w:drawing>
          <wp:inline distT="0" distB="0" distL="0" distR="0">
            <wp:extent cx="5092700" cy="3111500"/>
            <wp:effectExtent l="19050" t="0" r="1270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43FE" w:rsidRPr="00F52024" w:rsidRDefault="002F43FE" w:rsidP="002F43FE">
      <w:pPr>
        <w:spacing w:line="240" w:lineRule="auto"/>
        <w:rPr>
          <w:noProof/>
          <w:szCs w:val="24"/>
        </w:rPr>
      </w:pPr>
      <w:r w:rsidRPr="00F52024">
        <w:rPr>
          <w:b/>
          <w:szCs w:val="24"/>
        </w:rPr>
        <w:t>* Indicates that treatment Least Squares means differ (P&lt;0.05) compared to placebo. # Indicates a trend (P &lt; 0.10) in treatment Least Square means compared to placebo.</w:t>
      </w:r>
    </w:p>
    <w:p w:rsidR="002F43FE" w:rsidRPr="00F52024" w:rsidRDefault="002F43FE" w:rsidP="002F43FE">
      <w:pPr>
        <w:spacing w:line="240" w:lineRule="auto"/>
        <w:rPr>
          <w:b/>
          <w:szCs w:val="24"/>
        </w:rPr>
      </w:pPr>
      <w:r w:rsidRPr="00F52024">
        <w:rPr>
          <w:b/>
          <w:szCs w:val="24"/>
        </w:rPr>
        <w:t xml:space="preserve">Figure 3: Basal Period Percent Standing Dog by Treatment Interaction </w:t>
      </w:r>
    </w:p>
    <w:p w:rsidR="002F43FE" w:rsidRPr="00F52024" w:rsidRDefault="007C38F5" w:rsidP="002F43FE">
      <w:pPr>
        <w:spacing w:line="240" w:lineRule="auto"/>
        <w:rPr>
          <w:noProof/>
          <w:szCs w:val="24"/>
        </w:rPr>
      </w:pPr>
      <w:r>
        <w:rPr>
          <w:noProof/>
          <w:szCs w:val="24"/>
          <w:lang w:eastAsia="en-US"/>
        </w:rPr>
        <w:lastRenderedPageBreak/>
        <w:pict>
          <v:shape id="Text Box 7" o:spid="_x0000_s1027" type="#_x0000_t202" style="position:absolute;left:0;text-align:left;margin-left:129pt;margin-top:57.45pt;width:1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mO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" filled="f" stroked="f">
            <v:textbox>
              <w:txbxContent>
                <w:p w:rsidR="002F43FE" w:rsidRPr="00C35411" w:rsidRDefault="002F43FE" w:rsidP="002F43FE">
                  <w:pPr>
                    <w:rPr>
                      <w:sz w:val="16"/>
                      <w:szCs w:val="16"/>
                    </w:rPr>
                  </w:pPr>
                  <w:r>
                    <w:rPr>
                      <w:sz w:val="16"/>
                      <w:szCs w:val="16"/>
                    </w:rPr>
                    <w:t>*</w:t>
                  </w:r>
                </w:p>
              </w:txbxContent>
            </v:textbox>
          </v:shape>
        </w:pict>
      </w:r>
      <w:r w:rsidR="002F43FE" w:rsidRPr="00F52024">
        <w:rPr>
          <w:noProof/>
          <w:szCs w:val="24"/>
          <w:lang w:eastAsia="en-US"/>
        </w:rPr>
        <w:drawing>
          <wp:inline distT="0" distB="0" distL="0" distR="0">
            <wp:extent cx="4984750" cy="2965450"/>
            <wp:effectExtent l="19050" t="0" r="2540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43FE" w:rsidRPr="00F52024" w:rsidRDefault="002F43FE" w:rsidP="002F43FE">
      <w:pPr>
        <w:spacing w:line="240" w:lineRule="auto"/>
        <w:rPr>
          <w:noProof/>
          <w:szCs w:val="24"/>
        </w:rPr>
      </w:pPr>
      <w:r w:rsidRPr="00F52024">
        <w:rPr>
          <w:b/>
          <w:szCs w:val="24"/>
        </w:rPr>
        <w:t xml:space="preserve"> *Indicates that treatment Least Squares means differ (P&lt;0.05) compared to placebo. #Indicates a trend in treatment Least Squares means (P &lt; 0.01 to P &gt; 0.05) compared to placebo.</w:t>
      </w:r>
    </w:p>
    <w:p w:rsidR="002F43FE" w:rsidRPr="00F52024" w:rsidRDefault="002F43FE" w:rsidP="002F43FE">
      <w:pPr>
        <w:spacing w:line="240" w:lineRule="auto"/>
        <w:rPr>
          <w:b/>
          <w:szCs w:val="24"/>
        </w:rPr>
      </w:pPr>
      <w:r w:rsidRPr="00F52024">
        <w:rPr>
          <w:b/>
          <w:szCs w:val="24"/>
        </w:rPr>
        <w:t xml:space="preserve">Figure 4: Basal Period Percent Sitting Dog by Treatment Interaction </w:t>
      </w:r>
    </w:p>
    <w:p w:rsidR="002F43FE" w:rsidRPr="00F52024" w:rsidRDefault="002F43FE" w:rsidP="002F43FE">
      <w:pPr>
        <w:spacing w:line="240" w:lineRule="auto"/>
        <w:rPr>
          <w:noProof/>
          <w:szCs w:val="24"/>
        </w:rPr>
      </w:pPr>
      <w:r w:rsidRPr="00F52024">
        <w:rPr>
          <w:noProof/>
          <w:szCs w:val="24"/>
          <w:lang w:eastAsia="en-US"/>
        </w:rPr>
        <w:lastRenderedPageBreak/>
        <w:drawing>
          <wp:inline distT="0" distB="0" distL="0" distR="0">
            <wp:extent cx="4984750" cy="3359150"/>
            <wp:effectExtent l="19050" t="0" r="2540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43FE" w:rsidRPr="00F52024" w:rsidRDefault="002F43FE" w:rsidP="002F43FE">
      <w:pPr>
        <w:spacing w:line="240" w:lineRule="auto"/>
        <w:rPr>
          <w:noProof/>
          <w:szCs w:val="24"/>
        </w:rPr>
      </w:pPr>
      <w:r w:rsidRPr="00F52024">
        <w:rPr>
          <w:b/>
          <w:szCs w:val="24"/>
        </w:rPr>
        <w:t>*Indicates that treatment Least Squares means differ (P&lt;0.05) compared to placebo. #Indicates a trend in treatment Least Square means differ (P&lt;0.01-P.&gt;0.05) compared to placebo.</w:t>
      </w:r>
    </w:p>
    <w:p w:rsidR="002F43FE" w:rsidRPr="0056146F" w:rsidRDefault="002F43FE" w:rsidP="002F43FE">
      <w:pPr>
        <w:spacing w:line="240" w:lineRule="auto"/>
        <w:rPr>
          <w:i/>
          <w:szCs w:val="24"/>
        </w:rPr>
      </w:pPr>
      <w:r w:rsidRPr="0056146F">
        <w:rPr>
          <w:i/>
          <w:szCs w:val="24"/>
        </w:rPr>
        <w:t xml:space="preserve">3.2.1  Phase 2 – HR After Startle </w:t>
      </w:r>
    </w:p>
    <w:p w:rsidR="002F43FE" w:rsidRPr="00F52024" w:rsidRDefault="002F43FE" w:rsidP="002F43FE">
      <w:pPr>
        <w:spacing w:after="200"/>
        <w:ind w:firstLine="706"/>
        <w:rPr>
          <w:szCs w:val="24"/>
        </w:rPr>
      </w:pPr>
      <w:r w:rsidRPr="00F52024">
        <w:rPr>
          <w:szCs w:val="24"/>
        </w:rPr>
        <w:t xml:space="preserve">Pheromone collars did not cause a significant treatment effects (Table 5) on post-startle dog HR mean values (Table 6).  However, the dog by treatment effect was highly significant which indicated that some dogs responded differently than other dogs. Shown in Figure 5 are the individual HR values after startle for each treatment and each dog. </w:t>
      </w:r>
    </w:p>
    <w:p w:rsidR="002F43FE" w:rsidRPr="00F52024" w:rsidRDefault="002F43FE" w:rsidP="002F43FE">
      <w:pPr>
        <w:spacing w:after="200"/>
        <w:ind w:firstLine="706"/>
        <w:rPr>
          <w:szCs w:val="24"/>
        </w:rPr>
      </w:pPr>
      <w:r w:rsidRPr="00F52024">
        <w:rPr>
          <w:szCs w:val="24"/>
        </w:rPr>
        <w:t xml:space="preserve">The HR data after startle were summarized in a non-parametric ranking in Table 7. Note that the same general pattern was observed after startle as was observed during the 24 h behavior collection period.  RP tended to increase dog’s HR after startle that had low HR, but it decreased HR among dogs with a high base HR.  Both FH and DAP had a more variable response for dogs of varying basal HR (Table 7). Again, conducting a non-parametric analysis, the general pheromone responses of anxious dogs after startle was similar to their responses before startle.  While RP caused an increase in HR after startle and a decrease in HR after startle for dogs with low and high </w:t>
      </w:r>
      <w:r w:rsidRPr="00F52024">
        <w:rPr>
          <w:szCs w:val="24"/>
        </w:rPr>
        <w:lastRenderedPageBreak/>
        <w:t>HRs respectively, the DAP and FH collars did not cause any discernable pattern in HR after startle.</w:t>
      </w:r>
    </w:p>
    <w:p w:rsidR="002F43FE" w:rsidRPr="00F52024" w:rsidRDefault="002F43FE" w:rsidP="002F43FE">
      <w:pPr>
        <w:spacing w:after="200"/>
        <w:ind w:firstLine="706"/>
        <w:rPr>
          <w:szCs w:val="24"/>
        </w:rPr>
      </w:pPr>
    </w:p>
    <w:p w:rsidR="002F43FE" w:rsidRPr="00F52024" w:rsidRDefault="002F43FE" w:rsidP="002F43FE">
      <w:pPr>
        <w:spacing w:line="240" w:lineRule="auto"/>
        <w:rPr>
          <w:b/>
          <w:szCs w:val="24"/>
        </w:rPr>
      </w:pPr>
      <w:r w:rsidRPr="00F52024">
        <w:rPr>
          <w:b/>
          <w:szCs w:val="24"/>
        </w:rPr>
        <w:t>Table 5.  Phase 2 -- Startle HR and behavior P-values.  Note significant dog*treatment effects. Dogs did not pace during the startle period.</w:t>
      </w:r>
    </w:p>
    <w:tbl>
      <w:tblPr>
        <w:tblW w:w="8747" w:type="dxa"/>
        <w:tblInd w:w="98" w:type="dxa"/>
        <w:tblLook w:val="04A0"/>
      </w:tblPr>
      <w:tblGrid>
        <w:gridCol w:w="2208"/>
        <w:gridCol w:w="922"/>
        <w:gridCol w:w="774"/>
        <w:gridCol w:w="922"/>
        <w:gridCol w:w="736"/>
        <w:gridCol w:w="1395"/>
        <w:gridCol w:w="920"/>
        <w:gridCol w:w="976"/>
      </w:tblGrid>
      <w:tr w:rsidR="002F43FE" w:rsidRPr="00F52024" w:rsidTr="002B78F7">
        <w:trPr>
          <w:trHeight w:val="315"/>
        </w:trPr>
        <w:tc>
          <w:tcPr>
            <w:tcW w:w="8747"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F43FE" w:rsidRPr="00F52024" w:rsidRDefault="002F43FE" w:rsidP="002B78F7">
            <w:pPr>
              <w:spacing w:line="240" w:lineRule="auto"/>
              <w:jc w:val="center"/>
              <w:rPr>
                <w:szCs w:val="24"/>
              </w:rPr>
            </w:pPr>
            <w:r w:rsidRPr="00F52024">
              <w:rPr>
                <w:szCs w:val="24"/>
              </w:rPr>
              <w:t>Startle Period Treatment P-values</w:t>
            </w:r>
          </w:p>
        </w:tc>
      </w:tr>
      <w:tr w:rsidR="002F43FE" w:rsidRPr="00F52024" w:rsidTr="002B78F7">
        <w:trPr>
          <w:trHeight w:val="315"/>
        </w:trPr>
        <w:tc>
          <w:tcPr>
            <w:tcW w:w="220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rPr>
                <w:szCs w:val="24"/>
              </w:rPr>
            </w:pPr>
            <w:r w:rsidRPr="00F52024">
              <w:rPr>
                <w:szCs w:val="24"/>
              </w:rPr>
              <w:t>Model effect</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HR</w:t>
            </w:r>
          </w:p>
        </w:tc>
        <w:tc>
          <w:tcPr>
            <w:tcW w:w="774"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Stand</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Sit</w:t>
            </w:r>
          </w:p>
        </w:tc>
        <w:tc>
          <w:tcPr>
            <w:tcW w:w="693"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Walk</w:t>
            </w:r>
          </w:p>
        </w:tc>
        <w:tc>
          <w:tcPr>
            <w:tcW w:w="1395" w:type="dxa"/>
            <w:tcBorders>
              <w:top w:val="nil"/>
              <w:left w:val="nil"/>
              <w:bottom w:val="single" w:sz="8" w:space="0" w:color="auto"/>
              <w:right w:val="single" w:sz="8" w:space="0" w:color="auto"/>
            </w:tcBorders>
            <w:shd w:val="clear" w:color="auto" w:fill="auto"/>
            <w:vAlign w:val="bottom"/>
            <w:hideMark/>
          </w:tcPr>
          <w:p w:rsidR="002F43FE" w:rsidRPr="00F52024" w:rsidRDefault="002F43FE" w:rsidP="002B78F7">
            <w:pPr>
              <w:spacing w:line="240" w:lineRule="auto"/>
              <w:jc w:val="center"/>
              <w:rPr>
                <w:szCs w:val="24"/>
              </w:rPr>
            </w:pPr>
            <w:r w:rsidRPr="00F52024">
              <w:rPr>
                <w:szCs w:val="24"/>
              </w:rPr>
              <w:t>Lying</w:t>
            </w:r>
          </w:p>
        </w:tc>
        <w:tc>
          <w:tcPr>
            <w:tcW w:w="92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Active</w:t>
            </w:r>
          </w:p>
        </w:tc>
        <w:tc>
          <w:tcPr>
            <w:tcW w:w="913" w:type="dxa"/>
            <w:tcBorders>
              <w:top w:val="nil"/>
              <w:left w:val="nil"/>
              <w:bottom w:val="single" w:sz="8" w:space="0" w:color="auto"/>
              <w:right w:val="single" w:sz="8" w:space="0" w:color="auto"/>
            </w:tcBorders>
          </w:tcPr>
          <w:p w:rsidR="002F43FE" w:rsidRPr="00F52024" w:rsidRDefault="002F43FE" w:rsidP="002B78F7">
            <w:pPr>
              <w:spacing w:line="240" w:lineRule="auto"/>
              <w:jc w:val="center"/>
              <w:rPr>
                <w:szCs w:val="24"/>
              </w:rPr>
            </w:pPr>
            <w:r w:rsidRPr="00F52024">
              <w:rPr>
                <w:szCs w:val="24"/>
              </w:rPr>
              <w:t>Active2</w:t>
            </w:r>
          </w:p>
        </w:tc>
      </w:tr>
      <w:tr w:rsidR="002F43FE" w:rsidRPr="00F52024" w:rsidTr="002B78F7">
        <w:trPr>
          <w:trHeight w:val="315"/>
        </w:trPr>
        <w:tc>
          <w:tcPr>
            <w:tcW w:w="220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rPr>
                <w:szCs w:val="24"/>
              </w:rPr>
            </w:pPr>
            <w:r w:rsidRPr="00F52024">
              <w:rPr>
                <w:szCs w:val="24"/>
              </w:rPr>
              <w:t>Treatment</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0.97</w:t>
            </w:r>
          </w:p>
        </w:tc>
        <w:tc>
          <w:tcPr>
            <w:tcW w:w="774"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0.41</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0.97</w:t>
            </w:r>
          </w:p>
        </w:tc>
        <w:tc>
          <w:tcPr>
            <w:tcW w:w="693"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0.47</w:t>
            </w:r>
          </w:p>
        </w:tc>
        <w:tc>
          <w:tcPr>
            <w:tcW w:w="1395"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0.64</w:t>
            </w:r>
          </w:p>
        </w:tc>
        <w:tc>
          <w:tcPr>
            <w:tcW w:w="92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0.64</w:t>
            </w:r>
          </w:p>
        </w:tc>
        <w:tc>
          <w:tcPr>
            <w:tcW w:w="913" w:type="dxa"/>
            <w:tcBorders>
              <w:top w:val="nil"/>
              <w:left w:val="nil"/>
              <w:bottom w:val="single" w:sz="8" w:space="0" w:color="auto"/>
              <w:right w:val="single" w:sz="8" w:space="0" w:color="auto"/>
            </w:tcBorders>
          </w:tcPr>
          <w:p w:rsidR="002F43FE" w:rsidRPr="00F52024" w:rsidRDefault="002F43FE" w:rsidP="002B78F7">
            <w:pPr>
              <w:spacing w:line="240" w:lineRule="auto"/>
              <w:jc w:val="center"/>
              <w:rPr>
                <w:szCs w:val="24"/>
              </w:rPr>
            </w:pPr>
            <w:r w:rsidRPr="00F52024">
              <w:rPr>
                <w:szCs w:val="24"/>
              </w:rPr>
              <w:t>0.37</w:t>
            </w:r>
          </w:p>
        </w:tc>
      </w:tr>
      <w:tr w:rsidR="002F43FE" w:rsidRPr="00F52024" w:rsidTr="002B78F7">
        <w:trPr>
          <w:trHeight w:val="315"/>
        </w:trPr>
        <w:tc>
          <w:tcPr>
            <w:tcW w:w="220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rPr>
                <w:szCs w:val="24"/>
              </w:rPr>
            </w:pPr>
            <w:r w:rsidRPr="00F52024">
              <w:rPr>
                <w:szCs w:val="24"/>
              </w:rPr>
              <w:t>Dog</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0.53</w:t>
            </w:r>
          </w:p>
        </w:tc>
        <w:tc>
          <w:tcPr>
            <w:tcW w:w="774"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0.18</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0.01</w:t>
            </w:r>
          </w:p>
        </w:tc>
        <w:tc>
          <w:tcPr>
            <w:tcW w:w="693"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0.16</w:t>
            </w:r>
          </w:p>
        </w:tc>
        <w:tc>
          <w:tcPr>
            <w:tcW w:w="1395"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0.13</w:t>
            </w:r>
          </w:p>
        </w:tc>
        <w:tc>
          <w:tcPr>
            <w:tcW w:w="92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0.13</w:t>
            </w:r>
          </w:p>
        </w:tc>
        <w:tc>
          <w:tcPr>
            <w:tcW w:w="913" w:type="dxa"/>
            <w:tcBorders>
              <w:top w:val="nil"/>
              <w:left w:val="nil"/>
              <w:bottom w:val="single" w:sz="8" w:space="0" w:color="auto"/>
              <w:right w:val="single" w:sz="8" w:space="0" w:color="auto"/>
            </w:tcBorders>
          </w:tcPr>
          <w:p w:rsidR="002F43FE" w:rsidRPr="00F52024" w:rsidRDefault="002F43FE" w:rsidP="002B78F7">
            <w:pPr>
              <w:spacing w:line="240" w:lineRule="auto"/>
              <w:jc w:val="center"/>
              <w:rPr>
                <w:szCs w:val="24"/>
              </w:rPr>
            </w:pPr>
            <w:r w:rsidRPr="00F52024">
              <w:rPr>
                <w:szCs w:val="24"/>
              </w:rPr>
              <w:t>0.80</w:t>
            </w:r>
          </w:p>
        </w:tc>
      </w:tr>
      <w:tr w:rsidR="002F43FE" w:rsidRPr="00F52024" w:rsidTr="002B78F7">
        <w:trPr>
          <w:trHeight w:val="315"/>
        </w:trPr>
        <w:tc>
          <w:tcPr>
            <w:tcW w:w="220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rPr>
                <w:szCs w:val="24"/>
              </w:rPr>
            </w:pPr>
            <w:r w:rsidRPr="00F52024">
              <w:rPr>
                <w:szCs w:val="24"/>
              </w:rPr>
              <w:t>Treatment*dog</w:t>
            </w:r>
          </w:p>
        </w:tc>
        <w:tc>
          <w:tcPr>
            <w:tcW w:w="922"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0.0001</w:t>
            </w:r>
          </w:p>
        </w:tc>
        <w:tc>
          <w:tcPr>
            <w:tcW w:w="774"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0.002</w:t>
            </w:r>
          </w:p>
        </w:tc>
        <w:tc>
          <w:tcPr>
            <w:tcW w:w="922"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0.0001</w:t>
            </w:r>
          </w:p>
        </w:tc>
        <w:tc>
          <w:tcPr>
            <w:tcW w:w="693"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0.34</w:t>
            </w:r>
          </w:p>
        </w:tc>
        <w:tc>
          <w:tcPr>
            <w:tcW w:w="1395"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0.002</w:t>
            </w:r>
          </w:p>
        </w:tc>
        <w:tc>
          <w:tcPr>
            <w:tcW w:w="920"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0.002</w:t>
            </w:r>
          </w:p>
        </w:tc>
        <w:tc>
          <w:tcPr>
            <w:tcW w:w="913" w:type="dxa"/>
            <w:tcBorders>
              <w:top w:val="nil"/>
              <w:left w:val="nil"/>
              <w:bottom w:val="single" w:sz="8" w:space="0" w:color="auto"/>
              <w:right w:val="single" w:sz="8" w:space="0" w:color="auto"/>
            </w:tcBorders>
            <w:shd w:val="clear" w:color="000000" w:fill="FFFF00"/>
          </w:tcPr>
          <w:p w:rsidR="002F43FE" w:rsidRPr="00F52024" w:rsidRDefault="002F43FE" w:rsidP="002B78F7">
            <w:pPr>
              <w:spacing w:line="240" w:lineRule="auto"/>
              <w:jc w:val="center"/>
              <w:rPr>
                <w:szCs w:val="24"/>
              </w:rPr>
            </w:pPr>
            <w:r w:rsidRPr="00F52024">
              <w:rPr>
                <w:szCs w:val="24"/>
              </w:rPr>
              <w:t>0.21</w:t>
            </w:r>
          </w:p>
        </w:tc>
      </w:tr>
      <w:tr w:rsidR="002F43FE" w:rsidRPr="00F52024" w:rsidTr="002B78F7">
        <w:trPr>
          <w:trHeight w:val="315"/>
        </w:trPr>
        <w:tc>
          <w:tcPr>
            <w:tcW w:w="220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rPr>
                <w:szCs w:val="24"/>
              </w:rPr>
            </w:pPr>
            <w:r w:rsidRPr="00F52024">
              <w:rPr>
                <w:szCs w:val="24"/>
              </w:rPr>
              <w:t>Time</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0.74</w:t>
            </w:r>
          </w:p>
        </w:tc>
        <w:tc>
          <w:tcPr>
            <w:tcW w:w="774"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0.22</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0.31</w:t>
            </w:r>
          </w:p>
        </w:tc>
        <w:tc>
          <w:tcPr>
            <w:tcW w:w="693"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0.69</w:t>
            </w:r>
          </w:p>
        </w:tc>
        <w:tc>
          <w:tcPr>
            <w:tcW w:w="1395"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0.04</w:t>
            </w:r>
          </w:p>
        </w:tc>
        <w:tc>
          <w:tcPr>
            <w:tcW w:w="92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0.04</w:t>
            </w:r>
          </w:p>
        </w:tc>
        <w:tc>
          <w:tcPr>
            <w:tcW w:w="913" w:type="dxa"/>
            <w:tcBorders>
              <w:top w:val="nil"/>
              <w:left w:val="nil"/>
              <w:bottom w:val="single" w:sz="8" w:space="0" w:color="auto"/>
              <w:right w:val="single" w:sz="8" w:space="0" w:color="auto"/>
            </w:tcBorders>
          </w:tcPr>
          <w:p w:rsidR="002F43FE" w:rsidRPr="00F52024" w:rsidRDefault="002F43FE" w:rsidP="002B78F7">
            <w:pPr>
              <w:spacing w:line="240" w:lineRule="auto"/>
              <w:jc w:val="center"/>
              <w:rPr>
                <w:szCs w:val="24"/>
              </w:rPr>
            </w:pPr>
            <w:r w:rsidRPr="00F52024">
              <w:rPr>
                <w:szCs w:val="24"/>
              </w:rPr>
              <w:t>0.14</w:t>
            </w:r>
          </w:p>
        </w:tc>
      </w:tr>
      <w:tr w:rsidR="002F43FE" w:rsidRPr="00F52024" w:rsidTr="002B78F7">
        <w:trPr>
          <w:trHeight w:val="315"/>
        </w:trPr>
        <w:tc>
          <w:tcPr>
            <w:tcW w:w="220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rPr>
                <w:szCs w:val="24"/>
              </w:rPr>
            </w:pPr>
            <w:r w:rsidRPr="00F52024">
              <w:rPr>
                <w:szCs w:val="24"/>
              </w:rPr>
              <w:t>Time*Treatment</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0.66</w:t>
            </w:r>
          </w:p>
        </w:tc>
        <w:tc>
          <w:tcPr>
            <w:tcW w:w="774"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0.43</w:t>
            </w:r>
          </w:p>
        </w:tc>
        <w:tc>
          <w:tcPr>
            <w:tcW w:w="922"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0.73</w:t>
            </w:r>
          </w:p>
        </w:tc>
        <w:tc>
          <w:tcPr>
            <w:tcW w:w="693"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0.91</w:t>
            </w:r>
          </w:p>
        </w:tc>
        <w:tc>
          <w:tcPr>
            <w:tcW w:w="1395"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0.02</w:t>
            </w:r>
          </w:p>
        </w:tc>
        <w:tc>
          <w:tcPr>
            <w:tcW w:w="920" w:type="dxa"/>
            <w:tcBorders>
              <w:top w:val="nil"/>
              <w:left w:val="nil"/>
              <w:bottom w:val="single" w:sz="8" w:space="0" w:color="auto"/>
              <w:right w:val="single" w:sz="8" w:space="0" w:color="auto"/>
            </w:tcBorders>
            <w:shd w:val="clear" w:color="000000" w:fill="FFFF00"/>
            <w:noWrap/>
            <w:vAlign w:val="bottom"/>
            <w:hideMark/>
          </w:tcPr>
          <w:p w:rsidR="002F43FE" w:rsidRPr="00F52024" w:rsidRDefault="002F43FE" w:rsidP="002B78F7">
            <w:pPr>
              <w:spacing w:line="240" w:lineRule="auto"/>
              <w:jc w:val="center"/>
              <w:rPr>
                <w:szCs w:val="24"/>
              </w:rPr>
            </w:pPr>
            <w:r w:rsidRPr="00F52024">
              <w:rPr>
                <w:szCs w:val="24"/>
              </w:rPr>
              <w:t>0.02</w:t>
            </w:r>
          </w:p>
        </w:tc>
        <w:tc>
          <w:tcPr>
            <w:tcW w:w="913" w:type="dxa"/>
            <w:tcBorders>
              <w:top w:val="nil"/>
              <w:left w:val="nil"/>
              <w:bottom w:val="single" w:sz="8" w:space="0" w:color="auto"/>
              <w:right w:val="single" w:sz="8" w:space="0" w:color="auto"/>
            </w:tcBorders>
            <w:shd w:val="clear" w:color="000000" w:fill="FFFF00"/>
          </w:tcPr>
          <w:p w:rsidR="002F43FE" w:rsidRPr="00F52024" w:rsidRDefault="002F43FE" w:rsidP="002B78F7">
            <w:pPr>
              <w:spacing w:line="240" w:lineRule="auto"/>
              <w:jc w:val="center"/>
              <w:rPr>
                <w:szCs w:val="24"/>
              </w:rPr>
            </w:pPr>
            <w:r w:rsidRPr="00F52024">
              <w:rPr>
                <w:szCs w:val="24"/>
              </w:rPr>
              <w:t>0.01</w:t>
            </w:r>
          </w:p>
        </w:tc>
      </w:tr>
    </w:tbl>
    <w:p w:rsidR="002F43FE" w:rsidRPr="00F52024" w:rsidRDefault="002F43FE" w:rsidP="002F43FE">
      <w:pPr>
        <w:spacing w:line="240" w:lineRule="auto"/>
        <w:rPr>
          <w:b/>
          <w:szCs w:val="24"/>
        </w:rPr>
      </w:pPr>
    </w:p>
    <w:p w:rsidR="002F43FE" w:rsidRPr="00F52024" w:rsidRDefault="002F43FE" w:rsidP="002F43FE">
      <w:pPr>
        <w:spacing w:line="240" w:lineRule="auto"/>
        <w:rPr>
          <w:b/>
          <w:szCs w:val="24"/>
        </w:rPr>
      </w:pPr>
      <w:r w:rsidRPr="00F52024">
        <w:rPr>
          <w:b/>
          <w:szCs w:val="24"/>
        </w:rPr>
        <w:t>Table 6. Startle Behavior Treatment Means.</w:t>
      </w:r>
    </w:p>
    <w:tbl>
      <w:tblPr>
        <w:tblW w:w="8984" w:type="dxa"/>
        <w:tblInd w:w="98" w:type="dxa"/>
        <w:tblLook w:val="04A0"/>
      </w:tblPr>
      <w:tblGrid>
        <w:gridCol w:w="2437"/>
        <w:gridCol w:w="836"/>
        <w:gridCol w:w="870"/>
        <w:gridCol w:w="1148"/>
        <w:gridCol w:w="857"/>
        <w:gridCol w:w="823"/>
        <w:gridCol w:w="1037"/>
        <w:gridCol w:w="976"/>
      </w:tblGrid>
      <w:tr w:rsidR="002F43FE" w:rsidRPr="00F52024" w:rsidTr="002B78F7">
        <w:trPr>
          <w:trHeight w:val="315"/>
        </w:trPr>
        <w:tc>
          <w:tcPr>
            <w:tcW w:w="898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Startle Treatment Means</w:t>
            </w:r>
          </w:p>
        </w:tc>
      </w:tr>
      <w:tr w:rsidR="002F43FE" w:rsidRPr="00F52024" w:rsidTr="002B78F7">
        <w:trPr>
          <w:trHeight w:val="315"/>
        </w:trPr>
        <w:tc>
          <w:tcPr>
            <w:tcW w:w="2437" w:type="dxa"/>
            <w:tcBorders>
              <w:top w:val="nil"/>
              <w:left w:val="single" w:sz="8" w:space="0" w:color="auto"/>
              <w:bottom w:val="single" w:sz="8" w:space="0" w:color="auto"/>
              <w:right w:val="nil"/>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 </w:t>
            </w:r>
          </w:p>
        </w:tc>
        <w:tc>
          <w:tcPr>
            <w:tcW w:w="6547" w:type="dxa"/>
            <w:gridSpan w:val="7"/>
            <w:tcBorders>
              <w:top w:val="nil"/>
              <w:left w:val="single" w:sz="8" w:space="0" w:color="auto"/>
              <w:bottom w:val="single" w:sz="8" w:space="0" w:color="auto"/>
              <w:right w:val="single" w:sz="8" w:space="0" w:color="000000"/>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Means</w:t>
            </w:r>
          </w:p>
        </w:tc>
      </w:tr>
      <w:tr w:rsidR="002F43FE" w:rsidRPr="00F52024" w:rsidTr="002B78F7">
        <w:trPr>
          <w:trHeight w:val="315"/>
        </w:trPr>
        <w:tc>
          <w:tcPr>
            <w:tcW w:w="2437"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Treatments</w:t>
            </w:r>
          </w:p>
        </w:tc>
        <w:tc>
          <w:tcPr>
            <w:tcW w:w="836"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HR</w:t>
            </w:r>
          </w:p>
        </w:tc>
        <w:tc>
          <w:tcPr>
            <w:tcW w:w="87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Pacing</w:t>
            </w:r>
          </w:p>
        </w:tc>
        <w:tc>
          <w:tcPr>
            <w:tcW w:w="1148"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Standing</w:t>
            </w:r>
          </w:p>
        </w:tc>
        <w:tc>
          <w:tcPr>
            <w:tcW w:w="85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Sitting</w:t>
            </w:r>
          </w:p>
        </w:tc>
        <w:tc>
          <w:tcPr>
            <w:tcW w:w="823" w:type="dxa"/>
            <w:tcBorders>
              <w:top w:val="nil"/>
              <w:left w:val="nil"/>
              <w:bottom w:val="single" w:sz="8" w:space="0" w:color="auto"/>
              <w:right w:val="nil"/>
            </w:tcBorders>
            <w:shd w:val="clear" w:color="auto" w:fill="auto"/>
            <w:noWrap/>
            <w:vAlign w:val="bottom"/>
          </w:tcPr>
          <w:p w:rsidR="002F43FE" w:rsidRPr="00F52024" w:rsidRDefault="002F43FE" w:rsidP="002B78F7">
            <w:pPr>
              <w:spacing w:line="240" w:lineRule="auto"/>
              <w:jc w:val="center"/>
              <w:rPr>
                <w:szCs w:val="24"/>
              </w:rPr>
            </w:pPr>
            <w:r w:rsidRPr="00F52024">
              <w:rPr>
                <w:szCs w:val="24"/>
              </w:rPr>
              <w:t>Lying</w:t>
            </w:r>
          </w:p>
        </w:tc>
        <w:tc>
          <w:tcPr>
            <w:tcW w:w="1037" w:type="dxa"/>
            <w:tcBorders>
              <w:top w:val="nil"/>
              <w:left w:val="single" w:sz="8" w:space="0" w:color="auto"/>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Active</w:t>
            </w:r>
          </w:p>
        </w:tc>
        <w:tc>
          <w:tcPr>
            <w:tcW w:w="976" w:type="dxa"/>
            <w:tcBorders>
              <w:top w:val="nil"/>
              <w:left w:val="single" w:sz="8" w:space="0" w:color="auto"/>
              <w:bottom w:val="single" w:sz="8" w:space="0" w:color="auto"/>
              <w:right w:val="single" w:sz="8" w:space="0" w:color="auto"/>
            </w:tcBorders>
            <w:vAlign w:val="bottom"/>
          </w:tcPr>
          <w:p w:rsidR="002F43FE" w:rsidRPr="00F52024" w:rsidRDefault="002F43FE" w:rsidP="002B78F7">
            <w:pPr>
              <w:spacing w:line="240" w:lineRule="auto"/>
              <w:jc w:val="center"/>
              <w:rPr>
                <w:szCs w:val="24"/>
              </w:rPr>
            </w:pPr>
            <w:r w:rsidRPr="00F52024">
              <w:rPr>
                <w:szCs w:val="24"/>
              </w:rPr>
              <w:t>Active2</w:t>
            </w:r>
          </w:p>
        </w:tc>
      </w:tr>
      <w:tr w:rsidR="002F43FE" w:rsidRPr="00F52024" w:rsidTr="002B78F7">
        <w:trPr>
          <w:trHeight w:val="315"/>
        </w:trPr>
        <w:tc>
          <w:tcPr>
            <w:tcW w:w="2437"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Placebo</w:t>
            </w:r>
          </w:p>
        </w:tc>
        <w:tc>
          <w:tcPr>
            <w:tcW w:w="836"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139.0</w:t>
            </w:r>
          </w:p>
        </w:tc>
        <w:tc>
          <w:tcPr>
            <w:tcW w:w="87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2.7</w:t>
            </w:r>
          </w:p>
        </w:tc>
        <w:tc>
          <w:tcPr>
            <w:tcW w:w="1148"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3.4</w:t>
            </w:r>
          </w:p>
        </w:tc>
        <w:tc>
          <w:tcPr>
            <w:tcW w:w="85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15.3</w:t>
            </w:r>
          </w:p>
        </w:tc>
        <w:tc>
          <w:tcPr>
            <w:tcW w:w="823" w:type="dxa"/>
            <w:tcBorders>
              <w:top w:val="nil"/>
              <w:left w:val="nil"/>
              <w:bottom w:val="single" w:sz="8" w:space="0" w:color="auto"/>
              <w:right w:val="nil"/>
            </w:tcBorders>
            <w:shd w:val="clear" w:color="auto" w:fill="auto"/>
            <w:noWrap/>
            <w:vAlign w:val="bottom"/>
          </w:tcPr>
          <w:p w:rsidR="002F43FE" w:rsidRPr="00F52024" w:rsidRDefault="002F43FE" w:rsidP="002B78F7">
            <w:pPr>
              <w:spacing w:line="240" w:lineRule="auto"/>
              <w:jc w:val="center"/>
              <w:rPr>
                <w:i/>
                <w:szCs w:val="24"/>
                <w:vertAlign w:val="superscript"/>
              </w:rPr>
            </w:pPr>
            <w:r w:rsidRPr="00F52024">
              <w:rPr>
                <w:szCs w:val="24"/>
              </w:rPr>
              <w:t>72.2</w:t>
            </w:r>
          </w:p>
        </w:tc>
        <w:tc>
          <w:tcPr>
            <w:tcW w:w="1037" w:type="dxa"/>
            <w:tcBorders>
              <w:top w:val="nil"/>
              <w:left w:val="single" w:sz="8" w:space="0" w:color="auto"/>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i/>
                <w:szCs w:val="24"/>
                <w:vertAlign w:val="superscript"/>
              </w:rPr>
            </w:pPr>
            <w:r w:rsidRPr="00F52024">
              <w:rPr>
                <w:szCs w:val="24"/>
              </w:rPr>
              <w:t>27.8</w:t>
            </w:r>
          </w:p>
        </w:tc>
        <w:tc>
          <w:tcPr>
            <w:tcW w:w="976" w:type="dxa"/>
            <w:tcBorders>
              <w:top w:val="nil"/>
              <w:left w:val="single" w:sz="8" w:space="0" w:color="auto"/>
              <w:bottom w:val="single" w:sz="8" w:space="0" w:color="auto"/>
              <w:right w:val="single" w:sz="8" w:space="0" w:color="auto"/>
            </w:tcBorders>
            <w:vAlign w:val="bottom"/>
          </w:tcPr>
          <w:p w:rsidR="002F43FE" w:rsidRPr="00F52024" w:rsidRDefault="002F43FE" w:rsidP="002B78F7">
            <w:pPr>
              <w:spacing w:line="240" w:lineRule="auto"/>
              <w:jc w:val="center"/>
              <w:rPr>
                <w:i/>
                <w:szCs w:val="24"/>
                <w:vertAlign w:val="superscript"/>
              </w:rPr>
            </w:pPr>
            <w:r w:rsidRPr="00F52024">
              <w:rPr>
                <w:szCs w:val="24"/>
              </w:rPr>
              <w:t>23.96</w:t>
            </w:r>
          </w:p>
        </w:tc>
      </w:tr>
      <w:tr w:rsidR="002F43FE" w:rsidRPr="00F52024" w:rsidTr="002B78F7">
        <w:trPr>
          <w:trHeight w:val="315"/>
        </w:trPr>
        <w:tc>
          <w:tcPr>
            <w:tcW w:w="2437" w:type="dxa"/>
            <w:tcBorders>
              <w:top w:val="nil"/>
              <w:left w:val="single" w:sz="8" w:space="0" w:color="auto"/>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DAP</w:t>
            </w:r>
          </w:p>
        </w:tc>
        <w:tc>
          <w:tcPr>
            <w:tcW w:w="836"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121.3</w:t>
            </w:r>
          </w:p>
        </w:tc>
        <w:tc>
          <w:tcPr>
            <w:tcW w:w="870"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6.3</w:t>
            </w:r>
          </w:p>
        </w:tc>
        <w:tc>
          <w:tcPr>
            <w:tcW w:w="1148"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6.3</w:t>
            </w:r>
          </w:p>
        </w:tc>
        <w:tc>
          <w:tcPr>
            <w:tcW w:w="857" w:type="dxa"/>
            <w:tcBorders>
              <w:top w:val="nil"/>
              <w:left w:val="nil"/>
              <w:bottom w:val="single" w:sz="8"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12.5</w:t>
            </w:r>
          </w:p>
        </w:tc>
        <w:tc>
          <w:tcPr>
            <w:tcW w:w="823" w:type="dxa"/>
            <w:tcBorders>
              <w:top w:val="nil"/>
              <w:left w:val="nil"/>
              <w:bottom w:val="single" w:sz="8" w:space="0" w:color="auto"/>
              <w:right w:val="nil"/>
            </w:tcBorders>
            <w:shd w:val="clear" w:color="auto" w:fill="auto"/>
            <w:noWrap/>
            <w:vAlign w:val="bottom"/>
          </w:tcPr>
          <w:p w:rsidR="002F43FE" w:rsidRPr="00F52024" w:rsidRDefault="002F43FE" w:rsidP="002B78F7">
            <w:pPr>
              <w:spacing w:line="240" w:lineRule="auto"/>
              <w:jc w:val="center"/>
              <w:rPr>
                <w:i/>
                <w:szCs w:val="24"/>
                <w:vertAlign w:val="superscript"/>
              </w:rPr>
            </w:pPr>
            <w:r w:rsidRPr="00F52024">
              <w:rPr>
                <w:szCs w:val="24"/>
              </w:rPr>
              <w:t>63.8</w:t>
            </w:r>
          </w:p>
        </w:tc>
        <w:tc>
          <w:tcPr>
            <w:tcW w:w="1037" w:type="dxa"/>
            <w:tcBorders>
              <w:top w:val="nil"/>
              <w:left w:val="single" w:sz="8" w:space="0" w:color="auto"/>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i/>
                <w:szCs w:val="24"/>
                <w:vertAlign w:val="superscript"/>
              </w:rPr>
            </w:pPr>
            <w:r w:rsidRPr="00F52024">
              <w:rPr>
                <w:szCs w:val="24"/>
              </w:rPr>
              <w:t>36.2</w:t>
            </w:r>
          </w:p>
        </w:tc>
        <w:tc>
          <w:tcPr>
            <w:tcW w:w="976" w:type="dxa"/>
            <w:tcBorders>
              <w:top w:val="nil"/>
              <w:left w:val="single" w:sz="8" w:space="0" w:color="auto"/>
              <w:bottom w:val="single" w:sz="8" w:space="0" w:color="auto"/>
              <w:right w:val="single" w:sz="8" w:space="0" w:color="auto"/>
            </w:tcBorders>
            <w:vAlign w:val="bottom"/>
          </w:tcPr>
          <w:p w:rsidR="002F43FE" w:rsidRPr="00F52024" w:rsidRDefault="002F43FE" w:rsidP="002B78F7">
            <w:pPr>
              <w:spacing w:line="240" w:lineRule="auto"/>
              <w:jc w:val="center"/>
              <w:rPr>
                <w:i/>
                <w:szCs w:val="24"/>
                <w:vertAlign w:val="superscript"/>
              </w:rPr>
            </w:pPr>
            <w:r w:rsidRPr="00F52024">
              <w:rPr>
                <w:szCs w:val="24"/>
              </w:rPr>
              <w:t>15.27</w:t>
            </w:r>
          </w:p>
        </w:tc>
      </w:tr>
      <w:tr w:rsidR="002F43FE" w:rsidRPr="00F52024" w:rsidTr="002B78F7">
        <w:trPr>
          <w:trHeight w:val="315"/>
        </w:trPr>
        <w:tc>
          <w:tcPr>
            <w:tcW w:w="2437" w:type="dxa"/>
            <w:tcBorders>
              <w:top w:val="nil"/>
              <w:left w:val="single" w:sz="8" w:space="0" w:color="auto"/>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Formula H</w:t>
            </w:r>
          </w:p>
        </w:tc>
        <w:tc>
          <w:tcPr>
            <w:tcW w:w="836" w:type="dxa"/>
            <w:tcBorders>
              <w:top w:val="nil"/>
              <w:left w:val="nil"/>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126.1</w:t>
            </w:r>
          </w:p>
        </w:tc>
        <w:tc>
          <w:tcPr>
            <w:tcW w:w="870" w:type="dxa"/>
            <w:tcBorders>
              <w:top w:val="nil"/>
              <w:left w:val="nil"/>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5.9</w:t>
            </w:r>
          </w:p>
        </w:tc>
        <w:tc>
          <w:tcPr>
            <w:tcW w:w="1148" w:type="dxa"/>
            <w:tcBorders>
              <w:top w:val="nil"/>
              <w:left w:val="nil"/>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10.9</w:t>
            </w:r>
          </w:p>
        </w:tc>
        <w:tc>
          <w:tcPr>
            <w:tcW w:w="857" w:type="dxa"/>
            <w:tcBorders>
              <w:top w:val="nil"/>
              <w:left w:val="nil"/>
              <w:bottom w:val="single" w:sz="4" w:space="0" w:color="auto"/>
              <w:right w:val="single" w:sz="8"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11.9</w:t>
            </w:r>
          </w:p>
        </w:tc>
        <w:tc>
          <w:tcPr>
            <w:tcW w:w="823" w:type="dxa"/>
            <w:tcBorders>
              <w:top w:val="nil"/>
              <w:left w:val="nil"/>
              <w:bottom w:val="single" w:sz="4" w:space="0" w:color="auto"/>
              <w:right w:val="nil"/>
            </w:tcBorders>
            <w:shd w:val="clear" w:color="auto" w:fill="auto"/>
            <w:noWrap/>
            <w:vAlign w:val="bottom"/>
          </w:tcPr>
          <w:p w:rsidR="002F43FE" w:rsidRPr="00F52024" w:rsidRDefault="002F43FE" w:rsidP="002B78F7">
            <w:pPr>
              <w:spacing w:line="240" w:lineRule="auto"/>
              <w:jc w:val="center"/>
              <w:rPr>
                <w:i/>
                <w:szCs w:val="24"/>
                <w:vertAlign w:val="superscript"/>
              </w:rPr>
            </w:pPr>
            <w:r w:rsidRPr="00F52024">
              <w:rPr>
                <w:szCs w:val="24"/>
              </w:rPr>
              <w:t>60.7</w:t>
            </w:r>
          </w:p>
        </w:tc>
        <w:tc>
          <w:tcPr>
            <w:tcW w:w="1037" w:type="dxa"/>
            <w:tcBorders>
              <w:top w:val="nil"/>
              <w:left w:val="single" w:sz="8" w:space="0" w:color="auto"/>
              <w:bottom w:val="single" w:sz="4" w:space="0" w:color="auto"/>
              <w:right w:val="single" w:sz="8" w:space="0" w:color="auto"/>
            </w:tcBorders>
            <w:shd w:val="clear" w:color="auto" w:fill="auto"/>
            <w:noWrap/>
            <w:vAlign w:val="bottom"/>
          </w:tcPr>
          <w:p w:rsidR="002F43FE" w:rsidRPr="00F52024" w:rsidRDefault="002F43FE" w:rsidP="002B78F7">
            <w:pPr>
              <w:spacing w:line="240" w:lineRule="auto"/>
              <w:jc w:val="center"/>
              <w:rPr>
                <w:i/>
                <w:szCs w:val="24"/>
                <w:vertAlign w:val="superscript"/>
              </w:rPr>
            </w:pPr>
            <w:r w:rsidRPr="00F52024">
              <w:rPr>
                <w:szCs w:val="24"/>
              </w:rPr>
              <w:t>39.3</w:t>
            </w:r>
          </w:p>
        </w:tc>
        <w:tc>
          <w:tcPr>
            <w:tcW w:w="976" w:type="dxa"/>
            <w:tcBorders>
              <w:top w:val="nil"/>
              <w:left w:val="single" w:sz="8" w:space="0" w:color="auto"/>
              <w:bottom w:val="single" w:sz="4" w:space="0" w:color="auto"/>
              <w:right w:val="single" w:sz="8" w:space="0" w:color="auto"/>
            </w:tcBorders>
            <w:vAlign w:val="bottom"/>
          </w:tcPr>
          <w:p w:rsidR="002F43FE" w:rsidRPr="00F52024" w:rsidRDefault="002F43FE" w:rsidP="002B78F7">
            <w:pPr>
              <w:spacing w:line="240" w:lineRule="auto"/>
              <w:jc w:val="center"/>
              <w:rPr>
                <w:i/>
                <w:szCs w:val="24"/>
                <w:vertAlign w:val="superscript"/>
              </w:rPr>
            </w:pPr>
            <w:r w:rsidRPr="00F52024">
              <w:rPr>
                <w:szCs w:val="24"/>
              </w:rPr>
              <w:t>24.22</w:t>
            </w:r>
          </w:p>
        </w:tc>
      </w:tr>
      <w:tr w:rsidR="002F43FE" w:rsidRPr="00F52024" w:rsidTr="002B78F7">
        <w:trPr>
          <w:trHeight w:val="315"/>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3FE" w:rsidRPr="00F52024" w:rsidRDefault="002F43FE" w:rsidP="002B78F7">
            <w:pPr>
              <w:spacing w:line="240" w:lineRule="auto"/>
              <w:jc w:val="center"/>
              <w:rPr>
                <w:szCs w:val="24"/>
              </w:rPr>
            </w:pPr>
            <w:r w:rsidRPr="00F52024">
              <w:rPr>
                <w:szCs w:val="24"/>
              </w:rPr>
              <w:t>Rabbit Pheromone</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124.3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3.7</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6.2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3FE" w:rsidRPr="00F52024" w:rsidRDefault="002F43FE" w:rsidP="002B78F7">
            <w:pPr>
              <w:spacing w:line="240" w:lineRule="auto"/>
              <w:jc w:val="center"/>
              <w:rPr>
                <w:i/>
                <w:szCs w:val="24"/>
                <w:vertAlign w:val="superscript"/>
              </w:rPr>
            </w:pPr>
            <w:r w:rsidRPr="00F52024">
              <w:rPr>
                <w:szCs w:val="24"/>
              </w:rPr>
              <w:t>13.0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3FE" w:rsidRPr="00F52024" w:rsidRDefault="002F43FE" w:rsidP="002B78F7">
            <w:pPr>
              <w:spacing w:line="240" w:lineRule="auto"/>
              <w:jc w:val="center"/>
              <w:rPr>
                <w:i/>
                <w:szCs w:val="24"/>
                <w:vertAlign w:val="superscript"/>
              </w:rPr>
            </w:pPr>
            <w:r w:rsidRPr="00F52024">
              <w:rPr>
                <w:szCs w:val="24"/>
              </w:rPr>
              <w:t>71.8</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3FE" w:rsidRPr="00F52024" w:rsidRDefault="002F43FE" w:rsidP="002B78F7">
            <w:pPr>
              <w:spacing w:line="240" w:lineRule="auto"/>
              <w:jc w:val="center"/>
              <w:rPr>
                <w:i/>
                <w:szCs w:val="24"/>
                <w:vertAlign w:val="superscript"/>
              </w:rPr>
            </w:pPr>
            <w:r w:rsidRPr="00F52024">
              <w:rPr>
                <w:szCs w:val="24"/>
              </w:rPr>
              <w:t>28.2</w:t>
            </w:r>
          </w:p>
        </w:tc>
        <w:tc>
          <w:tcPr>
            <w:tcW w:w="976" w:type="dxa"/>
            <w:tcBorders>
              <w:top w:val="single" w:sz="4" w:space="0" w:color="auto"/>
              <w:left w:val="single" w:sz="4" w:space="0" w:color="auto"/>
              <w:bottom w:val="single" w:sz="4" w:space="0" w:color="auto"/>
              <w:right w:val="single" w:sz="4" w:space="0" w:color="auto"/>
            </w:tcBorders>
            <w:vAlign w:val="bottom"/>
          </w:tcPr>
          <w:p w:rsidR="002F43FE" w:rsidRPr="00F52024" w:rsidRDefault="002F43FE" w:rsidP="002B78F7">
            <w:pPr>
              <w:spacing w:line="240" w:lineRule="auto"/>
              <w:jc w:val="center"/>
              <w:rPr>
                <w:i/>
                <w:szCs w:val="24"/>
                <w:vertAlign w:val="superscript"/>
              </w:rPr>
            </w:pPr>
            <w:r w:rsidRPr="00F52024">
              <w:rPr>
                <w:szCs w:val="24"/>
              </w:rPr>
              <w:t>15.17</w:t>
            </w:r>
          </w:p>
        </w:tc>
      </w:tr>
      <w:tr w:rsidR="002F43FE" w:rsidRPr="00F52024" w:rsidTr="002B78F7">
        <w:trPr>
          <w:trHeight w:val="315"/>
        </w:trPr>
        <w:tc>
          <w:tcPr>
            <w:tcW w:w="2437"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SE</w:t>
            </w:r>
          </w:p>
        </w:tc>
        <w:tc>
          <w:tcPr>
            <w:tcW w:w="836" w:type="dxa"/>
            <w:tcBorders>
              <w:top w:val="single" w:sz="4" w:space="0" w:color="auto"/>
              <w:left w:val="nil"/>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13.4</w:t>
            </w:r>
          </w:p>
        </w:tc>
        <w:tc>
          <w:tcPr>
            <w:tcW w:w="870" w:type="dxa"/>
            <w:tcBorders>
              <w:top w:val="single" w:sz="4" w:space="0" w:color="auto"/>
              <w:left w:val="nil"/>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1.08</w:t>
            </w:r>
          </w:p>
        </w:tc>
        <w:tc>
          <w:tcPr>
            <w:tcW w:w="1148" w:type="dxa"/>
            <w:tcBorders>
              <w:top w:val="single" w:sz="4" w:space="0" w:color="auto"/>
              <w:left w:val="nil"/>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2.07</w:t>
            </w:r>
          </w:p>
        </w:tc>
        <w:tc>
          <w:tcPr>
            <w:tcW w:w="857" w:type="dxa"/>
            <w:tcBorders>
              <w:top w:val="single" w:sz="4" w:space="0" w:color="auto"/>
              <w:left w:val="nil"/>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1.89</w:t>
            </w:r>
          </w:p>
        </w:tc>
        <w:tc>
          <w:tcPr>
            <w:tcW w:w="823" w:type="dxa"/>
            <w:tcBorders>
              <w:top w:val="single" w:sz="4" w:space="0" w:color="auto"/>
              <w:left w:val="nil"/>
              <w:bottom w:val="single" w:sz="8" w:space="0" w:color="auto"/>
              <w:right w:val="nil"/>
            </w:tcBorders>
            <w:shd w:val="clear" w:color="auto" w:fill="auto"/>
            <w:noWrap/>
            <w:vAlign w:val="bottom"/>
          </w:tcPr>
          <w:p w:rsidR="002F43FE" w:rsidRPr="00F52024" w:rsidRDefault="002F43FE" w:rsidP="002B78F7">
            <w:pPr>
              <w:spacing w:line="240" w:lineRule="auto"/>
              <w:jc w:val="center"/>
              <w:rPr>
                <w:szCs w:val="24"/>
              </w:rPr>
            </w:pPr>
            <w:r w:rsidRPr="00F52024">
              <w:rPr>
                <w:szCs w:val="24"/>
              </w:rPr>
              <w:t>8.13</w:t>
            </w:r>
          </w:p>
        </w:tc>
        <w:tc>
          <w:tcPr>
            <w:tcW w:w="1037"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43FE" w:rsidRPr="00F52024" w:rsidRDefault="002F43FE" w:rsidP="002B78F7">
            <w:pPr>
              <w:spacing w:line="240" w:lineRule="auto"/>
              <w:jc w:val="center"/>
              <w:rPr>
                <w:szCs w:val="24"/>
              </w:rPr>
            </w:pPr>
            <w:r w:rsidRPr="00F52024">
              <w:rPr>
                <w:szCs w:val="24"/>
              </w:rPr>
              <w:t>8.13</w:t>
            </w:r>
          </w:p>
        </w:tc>
        <w:tc>
          <w:tcPr>
            <w:tcW w:w="976" w:type="dxa"/>
            <w:tcBorders>
              <w:top w:val="single" w:sz="4" w:space="0" w:color="auto"/>
              <w:left w:val="single" w:sz="8" w:space="0" w:color="auto"/>
              <w:bottom w:val="single" w:sz="8" w:space="0" w:color="auto"/>
              <w:right w:val="single" w:sz="8" w:space="0" w:color="auto"/>
            </w:tcBorders>
            <w:vAlign w:val="bottom"/>
          </w:tcPr>
          <w:p w:rsidR="002F43FE" w:rsidRPr="00F52024" w:rsidRDefault="002F43FE" w:rsidP="002B78F7">
            <w:pPr>
              <w:spacing w:line="240" w:lineRule="auto"/>
              <w:jc w:val="center"/>
              <w:rPr>
                <w:szCs w:val="24"/>
              </w:rPr>
            </w:pPr>
            <w:r w:rsidRPr="00F52024">
              <w:rPr>
                <w:szCs w:val="24"/>
              </w:rPr>
              <w:t>7.16</w:t>
            </w:r>
          </w:p>
        </w:tc>
      </w:tr>
    </w:tbl>
    <w:p w:rsidR="00F52148" w:rsidRDefault="00F52148" w:rsidP="002F43FE">
      <w:pPr>
        <w:spacing w:line="240" w:lineRule="auto"/>
        <w:rPr>
          <w:b/>
          <w:szCs w:val="24"/>
        </w:rPr>
      </w:pPr>
    </w:p>
    <w:p w:rsidR="002F43FE" w:rsidRPr="00F52024" w:rsidRDefault="002F43FE" w:rsidP="002F43FE">
      <w:pPr>
        <w:spacing w:line="240" w:lineRule="auto"/>
        <w:rPr>
          <w:b/>
          <w:szCs w:val="24"/>
        </w:rPr>
      </w:pPr>
      <w:r w:rsidRPr="00F52024">
        <w:rPr>
          <w:b/>
          <w:szCs w:val="24"/>
        </w:rPr>
        <w:t>Figure 5: Startle Heart Rate Dog by Treatment Interaction.</w:t>
      </w:r>
    </w:p>
    <w:p w:rsidR="002F43FE" w:rsidRPr="00F52024" w:rsidRDefault="002F43FE" w:rsidP="002F43FE">
      <w:pPr>
        <w:spacing w:line="240" w:lineRule="auto"/>
        <w:rPr>
          <w:szCs w:val="24"/>
        </w:rPr>
      </w:pPr>
      <w:r w:rsidRPr="00F52024">
        <w:rPr>
          <w:noProof/>
          <w:szCs w:val="24"/>
          <w:lang w:eastAsia="en-US"/>
        </w:rPr>
        <w:lastRenderedPageBreak/>
        <w:drawing>
          <wp:inline distT="0" distB="0" distL="0" distR="0">
            <wp:extent cx="5181600" cy="3590925"/>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43FE" w:rsidRPr="00F52024" w:rsidRDefault="002F43FE" w:rsidP="002F43FE">
      <w:pPr>
        <w:spacing w:line="240" w:lineRule="auto"/>
        <w:rPr>
          <w:b/>
          <w:szCs w:val="24"/>
        </w:rPr>
      </w:pPr>
      <w:r w:rsidRPr="00F52024">
        <w:rPr>
          <w:b/>
          <w:szCs w:val="24"/>
        </w:rPr>
        <w:t>Table 7. Dog nu</w:t>
      </w:r>
      <w:r w:rsidR="00F52148">
        <w:rPr>
          <w:b/>
          <w:szCs w:val="24"/>
        </w:rPr>
        <w:t>mbers ranked from lowest (dog #C</w:t>
      </w:r>
      <w:r w:rsidRPr="00F52024">
        <w:rPr>
          <w:b/>
          <w:szCs w:val="24"/>
        </w:rPr>
        <w:t>) to highest (dog #</w:t>
      </w:r>
      <w:r w:rsidR="00F52148">
        <w:rPr>
          <w:b/>
          <w:szCs w:val="24"/>
        </w:rPr>
        <w:t>H</w:t>
      </w:r>
      <w:r w:rsidRPr="00F52024">
        <w:rPr>
          <w:b/>
          <w:szCs w:val="24"/>
        </w:rPr>
        <w:t>) HR. Note the pattern that RP increased dogs with low HR and decreased dogs with high HR – a normalizing effect.  DAP and FH had effects that were variable in relation to placebo level of dog HR. Within the table, an “i” indicates an increase, a “–“ indicates nearly identical HR as control and a “d” indicates a decrease in HR relative to the placebo HR of each dog.</w:t>
      </w:r>
    </w:p>
    <w:tbl>
      <w:tblPr>
        <w:tblW w:w="7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217"/>
        <w:gridCol w:w="960"/>
        <w:gridCol w:w="960"/>
        <w:gridCol w:w="960"/>
        <w:gridCol w:w="960"/>
        <w:gridCol w:w="1385"/>
      </w:tblGrid>
      <w:tr w:rsidR="002F43FE" w:rsidRPr="00F52024" w:rsidTr="002B78F7">
        <w:trPr>
          <w:trHeight w:val="288"/>
        </w:trPr>
        <w:tc>
          <w:tcPr>
            <w:tcW w:w="960" w:type="dxa"/>
            <w:shd w:val="clear" w:color="auto" w:fill="auto"/>
            <w:noWrap/>
            <w:vAlign w:val="bottom"/>
            <w:hideMark/>
          </w:tcPr>
          <w:p w:rsidR="002F43FE" w:rsidRPr="00F52024" w:rsidRDefault="002F43FE" w:rsidP="002B78F7">
            <w:pPr>
              <w:spacing w:line="240" w:lineRule="auto"/>
              <w:rPr>
                <w:szCs w:val="24"/>
              </w:rPr>
            </w:pPr>
            <w:r w:rsidRPr="00F52024">
              <w:rPr>
                <w:szCs w:val="24"/>
              </w:rPr>
              <w:t>Dog</w:t>
            </w:r>
          </w:p>
        </w:tc>
        <w:tc>
          <w:tcPr>
            <w:tcW w:w="1217" w:type="dxa"/>
          </w:tcPr>
          <w:p w:rsidR="002F43FE" w:rsidRPr="00F52024" w:rsidRDefault="002F43FE" w:rsidP="002B78F7">
            <w:pPr>
              <w:spacing w:line="240" w:lineRule="auto"/>
              <w:jc w:val="center"/>
              <w:rPr>
                <w:szCs w:val="24"/>
              </w:rPr>
            </w:pPr>
            <w:r w:rsidRPr="00F52024">
              <w:rPr>
                <w:szCs w:val="24"/>
              </w:rPr>
              <w:t>HR, bpm</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RP</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DAP</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FH</w:t>
            </w:r>
          </w:p>
        </w:tc>
        <w:tc>
          <w:tcPr>
            <w:tcW w:w="960" w:type="dxa"/>
          </w:tcPr>
          <w:p w:rsidR="002F43FE" w:rsidRPr="00F52024" w:rsidRDefault="002F43FE" w:rsidP="002B78F7">
            <w:pPr>
              <w:spacing w:line="240" w:lineRule="auto"/>
              <w:jc w:val="center"/>
              <w:rPr>
                <w:szCs w:val="24"/>
              </w:rPr>
            </w:pPr>
            <w:r w:rsidRPr="00F52024">
              <w:rPr>
                <w:szCs w:val="24"/>
              </w:rPr>
              <w:t>χ</w:t>
            </w:r>
            <w:r w:rsidRPr="00F52024">
              <w:rPr>
                <w:szCs w:val="24"/>
                <w:vertAlign w:val="superscript"/>
              </w:rPr>
              <w:t>2</w:t>
            </w:r>
          </w:p>
        </w:tc>
        <w:tc>
          <w:tcPr>
            <w:tcW w:w="1385" w:type="dxa"/>
          </w:tcPr>
          <w:p w:rsidR="002F43FE" w:rsidRPr="00F52024" w:rsidRDefault="002F43FE" w:rsidP="002B78F7">
            <w:pPr>
              <w:spacing w:line="240" w:lineRule="auto"/>
              <w:jc w:val="center"/>
              <w:rPr>
                <w:szCs w:val="24"/>
              </w:rPr>
            </w:pPr>
            <w:r w:rsidRPr="00F52024">
              <w:rPr>
                <w:szCs w:val="24"/>
              </w:rPr>
              <w:t>P-value</w:t>
            </w: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C</w:t>
            </w:r>
          </w:p>
        </w:tc>
        <w:tc>
          <w:tcPr>
            <w:tcW w:w="1217" w:type="dxa"/>
          </w:tcPr>
          <w:p w:rsidR="002F43FE" w:rsidRPr="00F52024" w:rsidRDefault="002F43FE" w:rsidP="002B78F7">
            <w:pPr>
              <w:spacing w:line="240" w:lineRule="auto"/>
              <w:jc w:val="center"/>
              <w:rPr>
                <w:szCs w:val="24"/>
              </w:rPr>
            </w:pPr>
            <w:r w:rsidRPr="00F52024">
              <w:rPr>
                <w:szCs w:val="24"/>
              </w:rPr>
              <w:t>88.6</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w:t>
            </w:r>
          </w:p>
        </w:tc>
        <w:tc>
          <w:tcPr>
            <w:tcW w:w="960" w:type="dxa"/>
            <w:vMerge w:val="restart"/>
          </w:tcPr>
          <w:p w:rsidR="002F43FE" w:rsidRPr="00F52024" w:rsidRDefault="002F43FE" w:rsidP="002B78F7">
            <w:pPr>
              <w:spacing w:line="240" w:lineRule="auto"/>
              <w:jc w:val="center"/>
              <w:rPr>
                <w:szCs w:val="24"/>
              </w:rPr>
            </w:pPr>
          </w:p>
          <w:p w:rsidR="002F43FE" w:rsidRPr="00F52024" w:rsidRDefault="002F43FE" w:rsidP="002B78F7">
            <w:pPr>
              <w:spacing w:line="240" w:lineRule="auto"/>
              <w:jc w:val="center"/>
              <w:rPr>
                <w:szCs w:val="24"/>
              </w:rPr>
            </w:pPr>
            <w:r w:rsidRPr="00F52024">
              <w:rPr>
                <w:szCs w:val="24"/>
              </w:rPr>
              <w:t>117.1</w:t>
            </w:r>
          </w:p>
        </w:tc>
        <w:tc>
          <w:tcPr>
            <w:tcW w:w="1385" w:type="dxa"/>
            <w:vMerge w:val="restart"/>
          </w:tcPr>
          <w:p w:rsidR="002F43FE" w:rsidRPr="00F52024" w:rsidRDefault="002F43FE" w:rsidP="002B78F7">
            <w:pPr>
              <w:spacing w:line="240" w:lineRule="auto"/>
              <w:jc w:val="center"/>
              <w:rPr>
                <w:szCs w:val="24"/>
              </w:rPr>
            </w:pPr>
          </w:p>
          <w:p w:rsidR="002F43FE" w:rsidRPr="00F52024" w:rsidRDefault="002F43FE" w:rsidP="002B78F7">
            <w:pPr>
              <w:spacing w:line="240" w:lineRule="auto"/>
              <w:jc w:val="center"/>
              <w:rPr>
                <w:szCs w:val="24"/>
              </w:rPr>
            </w:pPr>
            <w:r w:rsidRPr="00F52024">
              <w:rPr>
                <w:szCs w:val="24"/>
              </w:rPr>
              <w:t>P &lt; 0.0001</w:t>
            </w: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A</w:t>
            </w:r>
          </w:p>
        </w:tc>
        <w:tc>
          <w:tcPr>
            <w:tcW w:w="1217" w:type="dxa"/>
          </w:tcPr>
          <w:p w:rsidR="002F43FE" w:rsidRPr="00F52024" w:rsidRDefault="002F43FE" w:rsidP="002B78F7">
            <w:pPr>
              <w:spacing w:line="240" w:lineRule="auto"/>
              <w:jc w:val="center"/>
              <w:rPr>
                <w:szCs w:val="24"/>
              </w:rPr>
            </w:pPr>
            <w:r w:rsidRPr="00F52024">
              <w:rPr>
                <w:szCs w:val="24"/>
              </w:rPr>
              <w:t>130.4</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vMerge/>
          </w:tcPr>
          <w:p w:rsidR="002F43FE" w:rsidRPr="00F52024" w:rsidRDefault="002F43FE" w:rsidP="002B78F7">
            <w:pPr>
              <w:spacing w:line="240" w:lineRule="auto"/>
              <w:jc w:val="center"/>
              <w:rPr>
                <w:szCs w:val="24"/>
              </w:rPr>
            </w:pPr>
          </w:p>
        </w:tc>
        <w:tc>
          <w:tcPr>
            <w:tcW w:w="1385" w:type="dxa"/>
            <w:vMerge/>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F</w:t>
            </w:r>
          </w:p>
        </w:tc>
        <w:tc>
          <w:tcPr>
            <w:tcW w:w="1217" w:type="dxa"/>
          </w:tcPr>
          <w:p w:rsidR="002F43FE" w:rsidRPr="00F52024" w:rsidRDefault="002F43FE" w:rsidP="002B78F7">
            <w:pPr>
              <w:spacing w:line="240" w:lineRule="auto"/>
              <w:jc w:val="center"/>
              <w:rPr>
                <w:szCs w:val="24"/>
              </w:rPr>
            </w:pPr>
            <w:r w:rsidRPr="00F52024">
              <w:rPr>
                <w:szCs w:val="24"/>
              </w:rPr>
              <w:t>106.4</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vMerge/>
          </w:tcPr>
          <w:p w:rsidR="002F43FE" w:rsidRPr="00F52024" w:rsidRDefault="002F43FE" w:rsidP="002B78F7">
            <w:pPr>
              <w:spacing w:line="240" w:lineRule="auto"/>
              <w:jc w:val="center"/>
              <w:rPr>
                <w:szCs w:val="24"/>
              </w:rPr>
            </w:pPr>
          </w:p>
        </w:tc>
        <w:tc>
          <w:tcPr>
            <w:tcW w:w="1385" w:type="dxa"/>
            <w:vMerge/>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E</w:t>
            </w:r>
          </w:p>
        </w:tc>
        <w:tc>
          <w:tcPr>
            <w:tcW w:w="1217" w:type="dxa"/>
          </w:tcPr>
          <w:p w:rsidR="002F43FE" w:rsidRPr="00F52024" w:rsidRDefault="002F43FE" w:rsidP="002B78F7">
            <w:pPr>
              <w:spacing w:line="240" w:lineRule="auto"/>
              <w:jc w:val="center"/>
              <w:rPr>
                <w:szCs w:val="24"/>
              </w:rPr>
            </w:pPr>
            <w:r w:rsidRPr="00F52024">
              <w:rPr>
                <w:szCs w:val="24"/>
              </w:rPr>
              <w:t>1051</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vMerge/>
          </w:tcPr>
          <w:p w:rsidR="002F43FE" w:rsidRPr="00F52024" w:rsidRDefault="002F43FE" w:rsidP="002B78F7">
            <w:pPr>
              <w:spacing w:line="240" w:lineRule="auto"/>
              <w:jc w:val="center"/>
              <w:rPr>
                <w:szCs w:val="24"/>
              </w:rPr>
            </w:pPr>
          </w:p>
        </w:tc>
        <w:tc>
          <w:tcPr>
            <w:tcW w:w="1385" w:type="dxa"/>
            <w:vMerge/>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G</w:t>
            </w:r>
          </w:p>
        </w:tc>
        <w:tc>
          <w:tcPr>
            <w:tcW w:w="1217" w:type="dxa"/>
          </w:tcPr>
          <w:p w:rsidR="002F43FE" w:rsidRPr="00F52024" w:rsidRDefault="002F43FE" w:rsidP="002B78F7">
            <w:pPr>
              <w:spacing w:line="240" w:lineRule="auto"/>
              <w:jc w:val="center"/>
              <w:rPr>
                <w:szCs w:val="24"/>
              </w:rPr>
            </w:pPr>
            <w:r w:rsidRPr="00F52024">
              <w:rPr>
                <w:szCs w:val="24"/>
              </w:rPr>
              <w:t>134.0</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 xml:space="preserve">i </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w:t>
            </w:r>
          </w:p>
        </w:tc>
        <w:tc>
          <w:tcPr>
            <w:tcW w:w="960" w:type="dxa"/>
            <w:vMerge w:val="restart"/>
          </w:tcPr>
          <w:p w:rsidR="002F43FE" w:rsidRPr="00F52024" w:rsidRDefault="002F43FE" w:rsidP="002B78F7">
            <w:pPr>
              <w:spacing w:line="240" w:lineRule="auto"/>
              <w:jc w:val="center"/>
              <w:rPr>
                <w:szCs w:val="24"/>
              </w:rPr>
            </w:pPr>
          </w:p>
          <w:p w:rsidR="002F43FE" w:rsidRPr="00F52024" w:rsidRDefault="002F43FE" w:rsidP="002B78F7">
            <w:pPr>
              <w:spacing w:line="240" w:lineRule="auto"/>
              <w:jc w:val="center"/>
              <w:rPr>
                <w:szCs w:val="24"/>
              </w:rPr>
            </w:pPr>
            <w:r w:rsidRPr="00F52024">
              <w:rPr>
                <w:szCs w:val="24"/>
              </w:rPr>
              <w:t>62.5</w:t>
            </w:r>
          </w:p>
        </w:tc>
        <w:tc>
          <w:tcPr>
            <w:tcW w:w="1385" w:type="dxa"/>
            <w:vMerge w:val="restart"/>
          </w:tcPr>
          <w:p w:rsidR="002F43FE" w:rsidRPr="00F52024" w:rsidRDefault="002F43FE" w:rsidP="002B78F7">
            <w:pPr>
              <w:spacing w:line="240" w:lineRule="auto"/>
              <w:jc w:val="center"/>
              <w:rPr>
                <w:szCs w:val="24"/>
              </w:rPr>
            </w:pPr>
          </w:p>
          <w:p w:rsidR="002F43FE" w:rsidRPr="00F52024" w:rsidRDefault="002F43FE" w:rsidP="002B78F7">
            <w:pPr>
              <w:spacing w:line="240" w:lineRule="auto"/>
              <w:jc w:val="center"/>
              <w:rPr>
                <w:szCs w:val="24"/>
              </w:rPr>
            </w:pPr>
            <w:r w:rsidRPr="00F52024">
              <w:rPr>
                <w:szCs w:val="24"/>
              </w:rPr>
              <w:t>P &lt; 0.001</w:t>
            </w: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B</w:t>
            </w:r>
          </w:p>
        </w:tc>
        <w:tc>
          <w:tcPr>
            <w:tcW w:w="1217" w:type="dxa"/>
          </w:tcPr>
          <w:p w:rsidR="002F43FE" w:rsidRPr="00F52024" w:rsidRDefault="002F43FE" w:rsidP="002B78F7">
            <w:pPr>
              <w:spacing w:line="240" w:lineRule="auto"/>
              <w:jc w:val="center"/>
              <w:rPr>
                <w:szCs w:val="24"/>
              </w:rPr>
            </w:pPr>
            <w:r w:rsidRPr="00F52024">
              <w:rPr>
                <w:szCs w:val="24"/>
              </w:rPr>
              <w:t>156.1</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vMerge/>
          </w:tcPr>
          <w:p w:rsidR="002F43FE" w:rsidRPr="00F52024" w:rsidRDefault="002F43FE" w:rsidP="002B78F7">
            <w:pPr>
              <w:spacing w:line="240" w:lineRule="auto"/>
              <w:jc w:val="center"/>
              <w:rPr>
                <w:szCs w:val="24"/>
              </w:rPr>
            </w:pPr>
          </w:p>
        </w:tc>
        <w:tc>
          <w:tcPr>
            <w:tcW w:w="1385" w:type="dxa"/>
            <w:vMerge/>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D</w:t>
            </w:r>
          </w:p>
        </w:tc>
        <w:tc>
          <w:tcPr>
            <w:tcW w:w="1217" w:type="dxa"/>
          </w:tcPr>
          <w:p w:rsidR="002F43FE" w:rsidRPr="00F52024" w:rsidRDefault="002F43FE" w:rsidP="002B78F7">
            <w:pPr>
              <w:spacing w:line="240" w:lineRule="auto"/>
              <w:jc w:val="center"/>
              <w:rPr>
                <w:szCs w:val="24"/>
              </w:rPr>
            </w:pPr>
            <w:r w:rsidRPr="00F52024">
              <w:rPr>
                <w:szCs w:val="24"/>
              </w:rPr>
              <w:t>181.2</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i</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vMerge/>
          </w:tcPr>
          <w:p w:rsidR="002F43FE" w:rsidRPr="00F52024" w:rsidRDefault="002F43FE" w:rsidP="002B78F7">
            <w:pPr>
              <w:spacing w:line="240" w:lineRule="auto"/>
              <w:jc w:val="center"/>
              <w:rPr>
                <w:szCs w:val="24"/>
              </w:rPr>
            </w:pPr>
          </w:p>
        </w:tc>
        <w:tc>
          <w:tcPr>
            <w:tcW w:w="1385" w:type="dxa"/>
            <w:vMerge/>
          </w:tcPr>
          <w:p w:rsidR="002F43FE" w:rsidRPr="00F52024" w:rsidRDefault="002F43FE" w:rsidP="002B78F7">
            <w:pPr>
              <w:spacing w:line="240" w:lineRule="auto"/>
              <w:jc w:val="center"/>
              <w:rPr>
                <w:szCs w:val="24"/>
              </w:rPr>
            </w:pPr>
          </w:p>
        </w:tc>
      </w:tr>
      <w:tr w:rsidR="002F43FE" w:rsidRPr="00F52024" w:rsidTr="002B78F7">
        <w:trPr>
          <w:trHeight w:val="288"/>
        </w:trPr>
        <w:tc>
          <w:tcPr>
            <w:tcW w:w="960" w:type="dxa"/>
            <w:shd w:val="clear" w:color="auto" w:fill="auto"/>
            <w:noWrap/>
            <w:vAlign w:val="bottom"/>
            <w:hideMark/>
          </w:tcPr>
          <w:p w:rsidR="002F43FE" w:rsidRPr="00F52024" w:rsidRDefault="00F52148" w:rsidP="002B78F7">
            <w:pPr>
              <w:spacing w:line="240" w:lineRule="auto"/>
              <w:jc w:val="center"/>
              <w:rPr>
                <w:szCs w:val="24"/>
              </w:rPr>
            </w:pPr>
            <w:r>
              <w:rPr>
                <w:szCs w:val="24"/>
              </w:rPr>
              <w:t>H</w:t>
            </w:r>
          </w:p>
        </w:tc>
        <w:tc>
          <w:tcPr>
            <w:tcW w:w="1217" w:type="dxa"/>
          </w:tcPr>
          <w:p w:rsidR="002F43FE" w:rsidRPr="00F52024" w:rsidRDefault="002F43FE" w:rsidP="002B78F7">
            <w:pPr>
              <w:spacing w:line="240" w:lineRule="auto"/>
              <w:jc w:val="center"/>
              <w:rPr>
                <w:szCs w:val="24"/>
              </w:rPr>
            </w:pPr>
            <w:r w:rsidRPr="00F52024">
              <w:rPr>
                <w:szCs w:val="24"/>
              </w:rPr>
              <w:t>209.3</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shd w:val="clear" w:color="auto" w:fill="auto"/>
            <w:noWrap/>
            <w:vAlign w:val="bottom"/>
            <w:hideMark/>
          </w:tcPr>
          <w:p w:rsidR="002F43FE" w:rsidRPr="00F52024" w:rsidRDefault="002F43FE" w:rsidP="002B78F7">
            <w:pPr>
              <w:spacing w:line="240" w:lineRule="auto"/>
              <w:jc w:val="center"/>
              <w:rPr>
                <w:szCs w:val="24"/>
              </w:rPr>
            </w:pPr>
            <w:r w:rsidRPr="00F52024">
              <w:rPr>
                <w:szCs w:val="24"/>
              </w:rPr>
              <w:t>d</w:t>
            </w:r>
          </w:p>
        </w:tc>
        <w:tc>
          <w:tcPr>
            <w:tcW w:w="960" w:type="dxa"/>
            <w:vMerge/>
          </w:tcPr>
          <w:p w:rsidR="002F43FE" w:rsidRPr="00F52024" w:rsidRDefault="002F43FE" w:rsidP="002B78F7">
            <w:pPr>
              <w:spacing w:line="240" w:lineRule="auto"/>
              <w:jc w:val="center"/>
              <w:rPr>
                <w:szCs w:val="24"/>
              </w:rPr>
            </w:pPr>
          </w:p>
        </w:tc>
        <w:tc>
          <w:tcPr>
            <w:tcW w:w="1385" w:type="dxa"/>
            <w:vMerge/>
          </w:tcPr>
          <w:p w:rsidR="002F43FE" w:rsidRPr="00F52024" w:rsidRDefault="002F43FE" w:rsidP="002B78F7">
            <w:pPr>
              <w:spacing w:line="240" w:lineRule="auto"/>
              <w:jc w:val="center"/>
              <w:rPr>
                <w:szCs w:val="24"/>
              </w:rPr>
            </w:pPr>
          </w:p>
        </w:tc>
      </w:tr>
    </w:tbl>
    <w:p w:rsidR="002F43FE" w:rsidRPr="00F52024" w:rsidRDefault="002F43FE" w:rsidP="002F43FE">
      <w:pPr>
        <w:spacing w:line="240" w:lineRule="auto"/>
        <w:rPr>
          <w:b/>
          <w:szCs w:val="24"/>
        </w:rPr>
      </w:pPr>
    </w:p>
    <w:p w:rsidR="002F43FE" w:rsidRPr="0056146F" w:rsidRDefault="002F43FE" w:rsidP="002F43FE">
      <w:pPr>
        <w:spacing w:line="240" w:lineRule="auto"/>
        <w:rPr>
          <w:i/>
          <w:szCs w:val="24"/>
        </w:rPr>
      </w:pPr>
      <w:r w:rsidRPr="0056146F">
        <w:rPr>
          <w:i/>
          <w:szCs w:val="24"/>
        </w:rPr>
        <w:lastRenderedPageBreak/>
        <w:t xml:space="preserve">3.2.2  Phase 2 – Behavior after startle </w:t>
      </w:r>
    </w:p>
    <w:p w:rsidR="002F43FE" w:rsidRPr="00F52024" w:rsidRDefault="002F43FE" w:rsidP="002F43FE">
      <w:pPr>
        <w:spacing w:after="200"/>
        <w:ind w:firstLine="706"/>
        <w:rPr>
          <w:szCs w:val="24"/>
        </w:rPr>
      </w:pPr>
      <w:r w:rsidRPr="00F52024">
        <w:rPr>
          <w:szCs w:val="24"/>
        </w:rPr>
        <w:t xml:space="preserve">The overall treatment effects were not significant for post-startle behaviors (Table 6).  However, several behaviors were changed in some dogs as indicated by a significant dog by treatment interaction.  And some behaviors changed over time after startle. </w:t>
      </w:r>
    </w:p>
    <w:p w:rsidR="002F43FE" w:rsidRPr="00F52024" w:rsidRDefault="002F43FE" w:rsidP="002F43FE">
      <w:pPr>
        <w:spacing w:after="200"/>
        <w:ind w:firstLine="706"/>
        <w:rPr>
          <w:szCs w:val="24"/>
        </w:rPr>
      </w:pPr>
      <w:r w:rsidRPr="00F52024">
        <w:rPr>
          <w:szCs w:val="24"/>
        </w:rPr>
        <w:t>Four dogs (</w:t>
      </w:r>
      <w:r w:rsidR="00F52148">
        <w:rPr>
          <w:szCs w:val="24"/>
        </w:rPr>
        <w:t>A, B, C</w:t>
      </w:r>
      <w:r w:rsidRPr="00F52024">
        <w:rPr>
          <w:szCs w:val="24"/>
        </w:rPr>
        <w:t xml:space="preserve"> and </w:t>
      </w:r>
      <w:r w:rsidR="00F52148">
        <w:rPr>
          <w:szCs w:val="24"/>
        </w:rPr>
        <w:t>E</w:t>
      </w:r>
      <w:r w:rsidRPr="00F52024">
        <w:rPr>
          <w:szCs w:val="24"/>
        </w:rPr>
        <w:t>) showed changes in overall activity with certain collars (Figure 6). RP significantly decreased activity of three dogs (</w:t>
      </w:r>
      <w:r w:rsidR="00F52148">
        <w:rPr>
          <w:szCs w:val="24"/>
        </w:rPr>
        <w:t>A, B and E</w:t>
      </w:r>
      <w:r w:rsidRPr="00F52024">
        <w:rPr>
          <w:szCs w:val="24"/>
        </w:rPr>
        <w:t>). DAP reduced activity of one dog (</w:t>
      </w:r>
      <w:r w:rsidR="00F52148">
        <w:rPr>
          <w:szCs w:val="24"/>
        </w:rPr>
        <w:t>dog number A</w:t>
      </w:r>
      <w:r w:rsidRPr="00F52024">
        <w:rPr>
          <w:szCs w:val="24"/>
        </w:rPr>
        <w:t>)</w:t>
      </w:r>
      <w:r w:rsidR="00F52148">
        <w:rPr>
          <w:szCs w:val="24"/>
        </w:rPr>
        <w:t>. FH decreased activity of dog A</w:t>
      </w:r>
      <w:r w:rsidRPr="00F52024">
        <w:rPr>
          <w:szCs w:val="24"/>
        </w:rPr>
        <w:t xml:space="preserve"> </w:t>
      </w:r>
      <w:r w:rsidR="00F52148">
        <w:rPr>
          <w:szCs w:val="24"/>
        </w:rPr>
        <w:t>but increased activity of dogs B and C</w:t>
      </w:r>
      <w:r w:rsidRPr="00F52024">
        <w:rPr>
          <w:szCs w:val="24"/>
        </w:rPr>
        <w:t xml:space="preserve"> (Figure 6). Most of the changes in activity after startle were dogs standing (Figure 7) and sitting (Figure 8) and some dogs laid down after startle.  </w:t>
      </w:r>
    </w:p>
    <w:p w:rsidR="002F43FE" w:rsidRPr="00F52024" w:rsidRDefault="002F43FE" w:rsidP="002F43FE">
      <w:pPr>
        <w:spacing w:after="200"/>
        <w:ind w:firstLine="706"/>
        <w:rPr>
          <w:szCs w:val="24"/>
        </w:rPr>
      </w:pPr>
      <w:r w:rsidRPr="00F52024">
        <w:rPr>
          <w:szCs w:val="24"/>
        </w:rPr>
        <w:t>A key questions is did the dogs have decreased activity after startle, under the hypothesis that more inactivity would represent a more calm outcome after startle.  Using a simple non-parametric examination of the data, DAP reduced post-startle activity in 75% of the dogs; FH reduced activity in 55.6% of dogs and the RP decreased activity in 87.5% of these anxious dogs (</w:t>
      </w:r>
      <w:r w:rsidRPr="0056146F">
        <w:rPr>
          <w:rFonts w:eastAsiaTheme="minorEastAsia"/>
          <w:color w:val="auto"/>
          <w:szCs w:val="24"/>
        </w:rPr>
        <w:t>χ2 = 11.3, P &lt; 0.01)</w:t>
      </w:r>
      <w:r w:rsidRPr="00F52024">
        <w:rPr>
          <w:szCs w:val="24"/>
        </w:rPr>
        <w:t xml:space="preserve">.  </w:t>
      </w:r>
    </w:p>
    <w:p w:rsidR="002F43FE" w:rsidRPr="00F52024" w:rsidRDefault="002F43FE" w:rsidP="002F43FE">
      <w:pPr>
        <w:spacing w:after="200"/>
        <w:ind w:firstLine="706"/>
        <w:rPr>
          <w:szCs w:val="24"/>
        </w:rPr>
      </w:pPr>
      <w:r w:rsidRPr="00F52024">
        <w:rPr>
          <w:szCs w:val="24"/>
        </w:rPr>
        <w:t xml:space="preserve">Presented in Figures 7 and 8 are the data representing the dog by treatment effects for standing (P &lt; 0.0001) and sitting (P &lt; 0.0001).  At the initial startle point dogs treated with FH were more active (lower lying down) compared to the same dogs with the placebo collar. Some dogs decreased standing and lying down, but the effects were quite variable among dogs. Dogs more often laid down 1 to 2 hours after startle.  Shown in Figure 9 are the data for each treatment over time after startle.  Note that by 2 hours after startle, all treatment collars had increased lying down compared with dogs with the placebo collar.  </w:t>
      </w:r>
    </w:p>
    <w:p w:rsidR="002F43FE" w:rsidRPr="00F52024" w:rsidRDefault="002F43FE" w:rsidP="002F43FE">
      <w:pPr>
        <w:spacing w:line="240" w:lineRule="auto"/>
        <w:ind w:firstLine="720"/>
        <w:rPr>
          <w:szCs w:val="24"/>
        </w:rPr>
      </w:pPr>
    </w:p>
    <w:p w:rsidR="002F43FE" w:rsidRPr="00F52024" w:rsidRDefault="002F43FE" w:rsidP="002F43FE">
      <w:pPr>
        <w:spacing w:line="240" w:lineRule="auto"/>
        <w:ind w:firstLine="720"/>
        <w:rPr>
          <w:szCs w:val="24"/>
        </w:rPr>
      </w:pPr>
    </w:p>
    <w:p w:rsidR="002F43FE" w:rsidRPr="00F52024" w:rsidRDefault="002F43FE" w:rsidP="002F43FE">
      <w:pPr>
        <w:spacing w:line="240" w:lineRule="auto"/>
        <w:ind w:firstLine="720"/>
        <w:rPr>
          <w:szCs w:val="24"/>
        </w:rPr>
      </w:pPr>
    </w:p>
    <w:p w:rsidR="002F43FE" w:rsidRPr="00F52024" w:rsidRDefault="002F43FE" w:rsidP="002F43FE">
      <w:pPr>
        <w:spacing w:line="240" w:lineRule="auto"/>
        <w:rPr>
          <w:szCs w:val="24"/>
        </w:rPr>
      </w:pPr>
      <w:r w:rsidRPr="00F52024">
        <w:rPr>
          <w:b/>
          <w:szCs w:val="24"/>
        </w:rPr>
        <w:t>Figure 6: Startle Period Percent Active Dog by Treatment Interaction</w:t>
      </w:r>
    </w:p>
    <w:p w:rsidR="002F43FE" w:rsidRPr="00F52024" w:rsidRDefault="002F43FE" w:rsidP="002F43FE">
      <w:pPr>
        <w:spacing w:line="240" w:lineRule="auto"/>
        <w:rPr>
          <w:szCs w:val="24"/>
        </w:rPr>
      </w:pPr>
      <w:r w:rsidRPr="00F52024">
        <w:rPr>
          <w:noProof/>
          <w:szCs w:val="24"/>
          <w:lang w:eastAsia="en-US"/>
        </w:rPr>
        <w:lastRenderedPageBreak/>
        <w:drawing>
          <wp:inline distT="0" distB="0" distL="0" distR="0">
            <wp:extent cx="4940300" cy="3149600"/>
            <wp:effectExtent l="19050" t="0" r="1270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43FE" w:rsidRPr="00F52024" w:rsidRDefault="002F43FE" w:rsidP="002F43FE">
      <w:pPr>
        <w:spacing w:line="240" w:lineRule="auto"/>
        <w:rPr>
          <w:szCs w:val="24"/>
        </w:rPr>
      </w:pPr>
    </w:p>
    <w:p w:rsidR="002F43FE" w:rsidRPr="00F52024" w:rsidRDefault="002F43FE" w:rsidP="002F43FE">
      <w:pPr>
        <w:spacing w:line="240" w:lineRule="auto"/>
        <w:rPr>
          <w:szCs w:val="24"/>
        </w:rPr>
      </w:pPr>
    </w:p>
    <w:p w:rsidR="002F43FE" w:rsidRPr="00F52024" w:rsidRDefault="002F43FE" w:rsidP="002F43FE">
      <w:pPr>
        <w:rPr>
          <w:b/>
          <w:szCs w:val="24"/>
        </w:rPr>
      </w:pPr>
      <w:r w:rsidRPr="00F52024">
        <w:rPr>
          <w:b/>
          <w:szCs w:val="24"/>
        </w:rPr>
        <w:br w:type="page"/>
      </w:r>
    </w:p>
    <w:p w:rsidR="002F43FE" w:rsidRPr="00F52024" w:rsidRDefault="002F43FE" w:rsidP="002F43FE">
      <w:pPr>
        <w:spacing w:line="240" w:lineRule="auto"/>
        <w:rPr>
          <w:b/>
          <w:szCs w:val="24"/>
        </w:rPr>
      </w:pPr>
      <w:r w:rsidRPr="00F52024">
        <w:rPr>
          <w:b/>
          <w:szCs w:val="24"/>
        </w:rPr>
        <w:lastRenderedPageBreak/>
        <w:t xml:space="preserve">Figure 7: Startle Period Percent Standing Dog by Treatment Interaction </w:t>
      </w:r>
    </w:p>
    <w:p w:rsidR="002F43FE" w:rsidRPr="00F52024" w:rsidRDefault="002F43FE" w:rsidP="002F43FE">
      <w:pPr>
        <w:spacing w:line="240" w:lineRule="auto"/>
        <w:rPr>
          <w:szCs w:val="24"/>
        </w:rPr>
      </w:pPr>
      <w:r w:rsidRPr="00F52024">
        <w:rPr>
          <w:noProof/>
          <w:szCs w:val="24"/>
          <w:lang w:eastAsia="en-US"/>
        </w:rPr>
        <w:drawing>
          <wp:inline distT="0" distB="0" distL="0" distR="0">
            <wp:extent cx="4738594" cy="2928583"/>
            <wp:effectExtent l="19050" t="0" r="23906" b="5117"/>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43FE" w:rsidRPr="00F52024" w:rsidRDefault="002F43FE" w:rsidP="002F43FE">
      <w:pPr>
        <w:spacing w:line="240" w:lineRule="auto"/>
        <w:rPr>
          <w:noProof/>
          <w:szCs w:val="24"/>
        </w:rPr>
      </w:pPr>
      <w:r w:rsidRPr="00F52024">
        <w:rPr>
          <w:b/>
          <w:szCs w:val="24"/>
        </w:rPr>
        <w:t xml:space="preserve">* Indicates that treatment Least Squares means differ (P&lt;0.05) compared to placebo. </w:t>
      </w:r>
      <w:r w:rsidRPr="00F52024">
        <w:rPr>
          <w:b/>
          <w:szCs w:val="24"/>
        </w:rPr>
        <w:br/>
        <w:t># Indicates a trend in treatment Least Square means differ (P&lt;0.01-P.&gt;0.05) compared to placebo.</w:t>
      </w:r>
    </w:p>
    <w:p w:rsidR="002F43FE" w:rsidRPr="00F52024" w:rsidRDefault="002F43FE" w:rsidP="002F43FE">
      <w:pPr>
        <w:spacing w:line="240" w:lineRule="auto"/>
        <w:rPr>
          <w:szCs w:val="24"/>
        </w:rPr>
      </w:pPr>
    </w:p>
    <w:p w:rsidR="002F43FE" w:rsidRPr="00F52024" w:rsidRDefault="002F43FE" w:rsidP="002F43FE">
      <w:pPr>
        <w:spacing w:line="240" w:lineRule="auto"/>
        <w:rPr>
          <w:b/>
          <w:szCs w:val="24"/>
        </w:rPr>
      </w:pPr>
      <w:r w:rsidRPr="00F52024">
        <w:rPr>
          <w:b/>
          <w:szCs w:val="24"/>
        </w:rPr>
        <w:t>Figure 8: Post-startle sitting behavior showing lease squares means for the dog by treatment interaction. An * indicates that mean differed from placebo.</w:t>
      </w:r>
    </w:p>
    <w:p w:rsidR="002F43FE" w:rsidRPr="00F52024" w:rsidRDefault="002F43FE" w:rsidP="002F43FE">
      <w:pPr>
        <w:spacing w:line="240" w:lineRule="auto"/>
        <w:rPr>
          <w:szCs w:val="24"/>
        </w:rPr>
      </w:pPr>
      <w:r w:rsidRPr="00F52024">
        <w:rPr>
          <w:noProof/>
          <w:szCs w:val="24"/>
          <w:lang w:eastAsia="en-US"/>
        </w:rPr>
        <w:lastRenderedPageBreak/>
        <w:drawing>
          <wp:inline distT="0" distB="0" distL="0" distR="0">
            <wp:extent cx="4585821" cy="3331135"/>
            <wp:effectExtent l="0" t="0" r="5715" b="31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43FE" w:rsidRPr="00F52024" w:rsidRDefault="002F43FE" w:rsidP="002F43FE">
      <w:pPr>
        <w:spacing w:line="240" w:lineRule="auto"/>
        <w:rPr>
          <w:b/>
          <w:szCs w:val="24"/>
        </w:rPr>
      </w:pPr>
      <w:r w:rsidRPr="00F52024">
        <w:rPr>
          <w:b/>
          <w:szCs w:val="24"/>
        </w:rPr>
        <w:t>*Indicates that treatment Least Squares means differ (P&lt;0.05) compared to placebo. #Indicates a trend in treatment Least Square means differ (P&lt;0.01-P.&gt;0.05) compared to placebo.</w:t>
      </w:r>
    </w:p>
    <w:p w:rsidR="002F43FE" w:rsidRPr="00F52024" w:rsidRDefault="002F43FE" w:rsidP="002F43FE">
      <w:pPr>
        <w:spacing w:line="240" w:lineRule="auto"/>
        <w:rPr>
          <w:b/>
          <w:szCs w:val="24"/>
        </w:rPr>
      </w:pPr>
      <w:r w:rsidRPr="00F52024">
        <w:rPr>
          <w:b/>
          <w:szCs w:val="24"/>
        </w:rPr>
        <w:t>Figure 9: Post-startle lying behavior showing lease squares means for the treatment by time interaction. An * indicates that mean differed from placebo.</w:t>
      </w:r>
    </w:p>
    <w:p w:rsidR="002F43FE" w:rsidRPr="00F52024" w:rsidRDefault="002F43FE" w:rsidP="002F43FE">
      <w:pPr>
        <w:spacing w:line="240" w:lineRule="auto"/>
        <w:rPr>
          <w:szCs w:val="24"/>
        </w:rPr>
      </w:pPr>
      <w:r w:rsidRPr="00F52024">
        <w:rPr>
          <w:noProof/>
          <w:szCs w:val="24"/>
          <w:lang w:eastAsia="en-US"/>
        </w:rPr>
        <w:lastRenderedPageBreak/>
        <w:drawing>
          <wp:inline distT="0" distB="0" distL="0" distR="0">
            <wp:extent cx="4603750" cy="2787650"/>
            <wp:effectExtent l="19050" t="0" r="25400" b="0"/>
            <wp:docPr id="59"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43FE" w:rsidRPr="00F52024" w:rsidRDefault="002F43FE" w:rsidP="002F43FE">
      <w:pPr>
        <w:spacing w:line="240" w:lineRule="auto"/>
        <w:rPr>
          <w:noProof/>
          <w:szCs w:val="24"/>
        </w:rPr>
      </w:pPr>
      <w:r w:rsidRPr="00F52024">
        <w:rPr>
          <w:b/>
          <w:szCs w:val="24"/>
        </w:rPr>
        <w:t xml:space="preserve">* Indicates that treatment Least Squares means differ (P&lt;0.05) compared to placebo. </w:t>
      </w:r>
      <w:r w:rsidRPr="00F52024">
        <w:rPr>
          <w:b/>
          <w:szCs w:val="24"/>
        </w:rPr>
        <w:br/>
        <w:t># Indicates a trend in treatment Least Square means differ (P&lt;0.01-P.&gt;0.05) compared to placebo.</w:t>
      </w:r>
    </w:p>
    <w:p w:rsidR="002F43FE" w:rsidRPr="00F52024" w:rsidRDefault="002F43FE" w:rsidP="002F43FE">
      <w:pPr>
        <w:spacing w:line="240" w:lineRule="auto"/>
        <w:rPr>
          <w:b/>
          <w:szCs w:val="24"/>
        </w:rPr>
      </w:pPr>
    </w:p>
    <w:p w:rsidR="002F43FE" w:rsidRPr="0056146F" w:rsidRDefault="002F43FE" w:rsidP="002F43FE">
      <w:pPr>
        <w:pStyle w:val="ListParagraph"/>
        <w:numPr>
          <w:ilvl w:val="0"/>
          <w:numId w:val="7"/>
        </w:numPr>
        <w:spacing w:line="240" w:lineRule="auto"/>
        <w:rPr>
          <w:rFonts w:ascii="Times New Roman" w:hAnsi="Times New Roman"/>
          <w:b/>
          <w:sz w:val="24"/>
          <w:szCs w:val="24"/>
        </w:rPr>
      </w:pPr>
      <w:r w:rsidRPr="0056146F">
        <w:rPr>
          <w:rFonts w:ascii="Times New Roman" w:hAnsi="Times New Roman"/>
          <w:b/>
          <w:sz w:val="24"/>
          <w:szCs w:val="24"/>
        </w:rPr>
        <w:t>Conclusion</w:t>
      </w:r>
    </w:p>
    <w:p w:rsidR="002F43FE" w:rsidRPr="00F52024" w:rsidRDefault="002F43FE" w:rsidP="002F43FE">
      <w:pPr>
        <w:spacing w:after="200"/>
        <w:ind w:firstLine="706"/>
        <w:rPr>
          <w:szCs w:val="24"/>
        </w:rPr>
      </w:pPr>
      <w:r w:rsidRPr="00F52024">
        <w:rPr>
          <w:szCs w:val="24"/>
        </w:rPr>
        <w:t>This experimental is valuable and sensitive for three primary reasons.  First, the study was performed in a controlled laboratory setting. Second, test subjects were uniformly anxious.  Third, the replicated Latin Square design with data collected over time provides a powerful statistical method to reduce variation among subjects.  Because behavior and HR are quite variable for anxious dogs, these controls make the studies less variable and more sensitive.</w:t>
      </w:r>
    </w:p>
    <w:p w:rsidR="002F43FE" w:rsidRPr="00F52024" w:rsidRDefault="002F43FE" w:rsidP="002F43FE">
      <w:pPr>
        <w:spacing w:after="200"/>
        <w:ind w:firstLine="706"/>
        <w:rPr>
          <w:szCs w:val="24"/>
        </w:rPr>
      </w:pPr>
      <w:r w:rsidRPr="00F52024">
        <w:rPr>
          <w:szCs w:val="24"/>
        </w:rPr>
        <w:t xml:space="preserve">Collection of highly-controlled data on dog behavior in a laboratory setting should complement field studies and individual experiences with animals.  Pheromone therapy is viewed by some as a therapy that is difficult to develop clinical data.  What happens in the laboratory may reflect what happens in dogs kept in homes.  However, our recurring observation that there is a significant dog by treatment interaction indicates that all dogs are not affected in the same manner by pheromone therapy.  Some dogs will clearly respond to pheromones differently. </w:t>
      </w:r>
    </w:p>
    <w:p w:rsidR="002F43FE" w:rsidRPr="00F52024" w:rsidRDefault="002F43FE" w:rsidP="002F43FE">
      <w:pPr>
        <w:spacing w:after="200"/>
        <w:ind w:firstLine="706"/>
        <w:rPr>
          <w:szCs w:val="24"/>
        </w:rPr>
      </w:pPr>
      <w:r w:rsidRPr="0056146F">
        <w:rPr>
          <w:szCs w:val="24"/>
        </w:rPr>
        <w:lastRenderedPageBreak/>
        <w:t xml:space="preserve">The DAP has been used on dogs for some time in homes and a commercial setting using a variety of models.  If dogs are selected from families, one can expect the subjects to be variable. For instance Pageat and Gaultier </w:t>
      </w:r>
      <w:r w:rsidR="000B0DAE">
        <w:rPr>
          <w:szCs w:val="24"/>
        </w:rPr>
        <w:t>[14]</w:t>
      </w:r>
      <w:r w:rsidRPr="0056146F">
        <w:rPr>
          <w:szCs w:val="24"/>
        </w:rPr>
        <w:t xml:space="preserve"> suggest that DAP may have calming effects on dogs that have separation anxiety from their owners. While other studies look at stress induced from transportation [</w:t>
      </w:r>
      <w:r w:rsidR="000B0DAE">
        <w:rPr>
          <w:szCs w:val="24"/>
        </w:rPr>
        <w:t>15</w:t>
      </w:r>
      <w:r w:rsidRPr="0056146F">
        <w:rPr>
          <w:szCs w:val="24"/>
        </w:rPr>
        <w:t>]. These studies were looking at different types of beahvior issues and therefore the subjects enrolled in these studies were subjective based on the owner as well as unblinded researchers.</w:t>
      </w:r>
      <w:r>
        <w:rPr>
          <w:szCs w:val="24"/>
        </w:rPr>
        <w:t xml:space="preserve"> </w:t>
      </w:r>
    </w:p>
    <w:p w:rsidR="002F43FE" w:rsidRPr="00F52024" w:rsidRDefault="002F43FE" w:rsidP="002F43FE">
      <w:pPr>
        <w:spacing w:after="200"/>
        <w:ind w:firstLine="706"/>
        <w:rPr>
          <w:szCs w:val="24"/>
        </w:rPr>
      </w:pPr>
      <w:r w:rsidRPr="00F52024">
        <w:rPr>
          <w:szCs w:val="24"/>
        </w:rPr>
        <w:t>The rabbit pheromone is clearly a maternal-neonatal pheromone produced in the mother’s milk.  The DAP is reported to b</w:t>
      </w:r>
      <w:r w:rsidR="000B0DAE">
        <w:rPr>
          <w:szCs w:val="24"/>
        </w:rPr>
        <w:t>e produced in the mammary skin [16]</w:t>
      </w:r>
      <w:r w:rsidRPr="00F52024">
        <w:rPr>
          <w:szCs w:val="24"/>
        </w:rPr>
        <w:t>.  The composition of DAP is reported to vary slightly among species of mammals (</w:t>
      </w:r>
      <w:r w:rsidRPr="0056146F">
        <w:rPr>
          <w:szCs w:val="24"/>
        </w:rPr>
        <w:t>ref patent</w:t>
      </w:r>
      <w:r w:rsidR="000B0DAE">
        <w:rPr>
          <w:szCs w:val="24"/>
        </w:rPr>
        <w:t xml:space="preserve">). </w:t>
      </w:r>
      <w:r>
        <w:rPr>
          <w:szCs w:val="24"/>
        </w:rPr>
        <w:t xml:space="preserve">It is possible that the </w:t>
      </w:r>
      <w:r w:rsidRPr="00F52024">
        <w:rPr>
          <w:szCs w:val="24"/>
        </w:rPr>
        <w:t>dog appeasing pheromone and cat appeasing pheromone are structurally similar enough to work across species.  The behavioral effect of the rabbit pheromone is we</w:t>
      </w:r>
      <w:r>
        <w:rPr>
          <w:szCs w:val="24"/>
        </w:rPr>
        <w:t>ll described in the literature [</w:t>
      </w:r>
      <w:r w:rsidR="000B0DAE">
        <w:rPr>
          <w:szCs w:val="24"/>
        </w:rPr>
        <w:t>17,18,19</w:t>
      </w:r>
      <w:r w:rsidRPr="0056146F">
        <w:rPr>
          <w:szCs w:val="24"/>
        </w:rPr>
        <w:t>]</w:t>
      </w:r>
      <w:r w:rsidRPr="00F52024">
        <w:rPr>
          <w:szCs w:val="24"/>
        </w:rPr>
        <w:t xml:space="preserve">. Variation in 2-methylbut-2-enal has not been reported. Still, we were operating under the hypothesis that the RP may have effects in other mammalian species.  Because there is not a term for substances that are a pheromone in one species but that change the behavior of other species in non-evolutionary ways, the term Interomone was applied.  The RP, acting as an Interomone, had more powerful effects on the behavior and physiology than did DAP.  </w:t>
      </w:r>
    </w:p>
    <w:p w:rsidR="002F43FE" w:rsidRDefault="002F43FE" w:rsidP="002F43FE">
      <w:pPr>
        <w:ind w:firstLine="706"/>
        <w:rPr>
          <w:szCs w:val="24"/>
        </w:rPr>
      </w:pPr>
      <w:r w:rsidRPr="00A17A8A">
        <w:rPr>
          <w:szCs w:val="24"/>
        </w:rPr>
        <w:t>We know that for rabbit pups</w:t>
      </w:r>
      <w:r w:rsidR="00A17A8A">
        <w:rPr>
          <w:szCs w:val="24"/>
        </w:rPr>
        <w:t>,</w:t>
      </w:r>
      <w:r w:rsidRPr="00A17A8A">
        <w:rPr>
          <w:szCs w:val="24"/>
        </w:rPr>
        <w:t xml:space="preserve"> RP has different behavioral results</w:t>
      </w:r>
      <w:r w:rsidR="00A17A8A">
        <w:rPr>
          <w:szCs w:val="24"/>
        </w:rPr>
        <w:t xml:space="preserve"> at different concentrations</w:t>
      </w:r>
      <w:r w:rsidRPr="00A17A8A">
        <w:rPr>
          <w:szCs w:val="24"/>
        </w:rPr>
        <w:t xml:space="preserve"> [</w:t>
      </w:r>
      <w:r w:rsidR="000B0DAE" w:rsidRPr="00A17A8A">
        <w:rPr>
          <w:szCs w:val="24"/>
        </w:rPr>
        <w:t>18]</w:t>
      </w:r>
      <w:r w:rsidRPr="00A17A8A">
        <w:rPr>
          <w:szCs w:val="24"/>
        </w:rPr>
        <w:t xml:space="preserve">. </w:t>
      </w:r>
      <w:r w:rsidR="00A17A8A">
        <w:rPr>
          <w:szCs w:val="24"/>
        </w:rPr>
        <w:t>Still, even very low concentrations of RP have effects on dog behavior and physiology.  W</w:t>
      </w:r>
      <w:r w:rsidRPr="00A17A8A">
        <w:rPr>
          <w:szCs w:val="24"/>
        </w:rPr>
        <w:t xml:space="preserve">e </w:t>
      </w:r>
      <w:r w:rsidR="00A17A8A">
        <w:rPr>
          <w:szCs w:val="24"/>
        </w:rPr>
        <w:t>observed</w:t>
      </w:r>
      <w:r w:rsidRPr="00A17A8A">
        <w:rPr>
          <w:szCs w:val="24"/>
        </w:rPr>
        <w:t xml:space="preserve"> a stronger behavior</w:t>
      </w:r>
      <w:r w:rsidR="00A17A8A">
        <w:rPr>
          <w:szCs w:val="24"/>
        </w:rPr>
        <w:t>al</w:t>
      </w:r>
      <w:r w:rsidRPr="00A17A8A">
        <w:rPr>
          <w:szCs w:val="24"/>
        </w:rPr>
        <w:t xml:space="preserve"> response in the adult </w:t>
      </w:r>
      <w:r w:rsidR="00A17A8A">
        <w:rPr>
          <w:szCs w:val="24"/>
        </w:rPr>
        <w:t xml:space="preserve">anxious </w:t>
      </w:r>
      <w:r w:rsidRPr="00A17A8A">
        <w:rPr>
          <w:szCs w:val="24"/>
        </w:rPr>
        <w:t>dog with RP compared to DAP.</w:t>
      </w:r>
      <w:r>
        <w:rPr>
          <w:szCs w:val="24"/>
        </w:rPr>
        <w:t xml:space="preserve"> </w:t>
      </w:r>
    </w:p>
    <w:p w:rsidR="002F43FE" w:rsidRPr="00A17A8A" w:rsidRDefault="002F43FE" w:rsidP="002F43FE">
      <w:pPr>
        <w:ind w:firstLine="706"/>
        <w:rPr>
          <w:szCs w:val="24"/>
        </w:rPr>
      </w:pPr>
      <w:r w:rsidRPr="00A17A8A">
        <w:rPr>
          <w:szCs w:val="24"/>
        </w:rPr>
        <w:t>Due to the recent questions the efficacy of pheromones and their use in dogs</w:t>
      </w:r>
      <w:r w:rsidR="000B0DAE" w:rsidRPr="00A17A8A">
        <w:rPr>
          <w:szCs w:val="24"/>
        </w:rPr>
        <w:t xml:space="preserve"> [20]</w:t>
      </w:r>
      <w:r w:rsidRPr="00A17A8A">
        <w:rPr>
          <w:szCs w:val="24"/>
        </w:rPr>
        <w:t xml:space="preserve">, we </w:t>
      </w:r>
      <w:r w:rsidR="00A17A8A" w:rsidRPr="00A17A8A">
        <w:rPr>
          <w:szCs w:val="24"/>
        </w:rPr>
        <w:t>used</w:t>
      </w:r>
      <w:r w:rsidRPr="00A17A8A">
        <w:rPr>
          <w:szCs w:val="24"/>
        </w:rPr>
        <w:t xml:space="preserve"> a highly-controlled experimental model</w:t>
      </w:r>
      <w:r w:rsidR="00A17A8A" w:rsidRPr="00A17A8A">
        <w:rPr>
          <w:szCs w:val="24"/>
        </w:rPr>
        <w:t xml:space="preserve">. </w:t>
      </w:r>
      <w:r w:rsidRPr="00A17A8A">
        <w:rPr>
          <w:szCs w:val="24"/>
        </w:rPr>
        <w:t xml:space="preserve"> </w:t>
      </w:r>
      <w:r w:rsidR="00A17A8A" w:rsidRPr="00A17A8A">
        <w:rPr>
          <w:szCs w:val="24"/>
        </w:rPr>
        <w:t>We demonstrated here that</w:t>
      </w:r>
      <w:r w:rsidRPr="00A17A8A">
        <w:rPr>
          <w:szCs w:val="24"/>
        </w:rPr>
        <w:t xml:space="preserve"> pheromones/interomones can change the behavior of anxious dogs. By using this scientific model, we can conclude that Rabbit Pheromone collars had the highest rate of success at either changing the heart rate or the behavior of anxious dogs but the SERG and DAP collars also changed the physiology or behavior of some dogs. Futhermore, this is the first study that shows how pheromone collars can change a dogs’ heart rate and behavior before and after startle. </w:t>
      </w:r>
    </w:p>
    <w:p w:rsidR="002F43FE" w:rsidRPr="0056146F" w:rsidRDefault="002F43FE" w:rsidP="002F43FE">
      <w:pPr>
        <w:ind w:firstLine="706"/>
        <w:rPr>
          <w:szCs w:val="24"/>
        </w:rPr>
      </w:pPr>
      <w:r w:rsidRPr="00A17A8A">
        <w:rPr>
          <w:szCs w:val="24"/>
        </w:rPr>
        <w:lastRenderedPageBreak/>
        <w:t xml:space="preserve">We confirmed here that significant variation in response among dogs is found in pheromone/interomone efficacy in a controlled setting.  In our highly-controlled setting, our data support the hypothesis that the pheromones/interomones tested will change behavior </w:t>
      </w:r>
      <w:r w:rsidR="00A17A8A">
        <w:rPr>
          <w:szCs w:val="24"/>
        </w:rPr>
        <w:t xml:space="preserve">and heart rates </w:t>
      </w:r>
      <w:r w:rsidRPr="00A17A8A">
        <w:rPr>
          <w:szCs w:val="24"/>
        </w:rPr>
        <w:t xml:space="preserve">of some </w:t>
      </w:r>
      <w:r w:rsidR="00A17A8A">
        <w:rPr>
          <w:szCs w:val="24"/>
        </w:rPr>
        <w:t xml:space="preserve">anxious </w:t>
      </w:r>
      <w:r w:rsidRPr="00A17A8A">
        <w:rPr>
          <w:szCs w:val="24"/>
        </w:rPr>
        <w:t>dogs.</w:t>
      </w:r>
    </w:p>
    <w:p w:rsidR="002F43FE" w:rsidRDefault="002F43FE" w:rsidP="002F43FE">
      <w:pPr>
        <w:spacing w:line="240" w:lineRule="auto"/>
        <w:rPr>
          <w:szCs w:val="24"/>
        </w:rPr>
      </w:pPr>
    </w:p>
    <w:p w:rsidR="002F43FE" w:rsidRPr="00AD396C" w:rsidRDefault="002F43FE" w:rsidP="002F43FE">
      <w:pPr>
        <w:spacing w:before="240" w:after="240"/>
        <w:rPr>
          <w:b/>
          <w:lang w:eastAsia="en-US"/>
        </w:rPr>
      </w:pPr>
      <w:r w:rsidRPr="00AD396C">
        <w:rPr>
          <w:b/>
          <w:lang w:eastAsia="en-US"/>
        </w:rPr>
        <w:t>Acknowledgments</w:t>
      </w:r>
    </w:p>
    <w:p w:rsidR="002F43FE" w:rsidRPr="00AD396C" w:rsidRDefault="002F43FE" w:rsidP="002F43FE">
      <w:pPr>
        <w:spacing w:before="240" w:after="240"/>
        <w:ind w:firstLine="706"/>
        <w:rPr>
          <w:lang w:eastAsia="en-US"/>
        </w:rPr>
      </w:pPr>
      <w:r w:rsidRPr="00AD396C">
        <w:rPr>
          <w:lang w:eastAsia="en-US"/>
        </w:rPr>
        <w:t>The authors than</w:t>
      </w:r>
      <w:r>
        <w:rPr>
          <w:lang w:eastAsia="en-US"/>
        </w:rPr>
        <w:t>k</w:t>
      </w:r>
      <w:r w:rsidRPr="00AD396C">
        <w:rPr>
          <w:lang w:eastAsia="en-US"/>
        </w:rPr>
        <w:t xml:space="preserve"> Sergeant’s Pet Care Products, Inc </w:t>
      </w:r>
      <w:r w:rsidR="006245FB">
        <w:rPr>
          <w:lang w:eastAsia="en-US"/>
        </w:rPr>
        <w:t xml:space="preserve">(now </w:t>
      </w:r>
      <w:proofErr w:type="spellStart"/>
      <w:r w:rsidR="006245FB">
        <w:rPr>
          <w:lang w:eastAsia="en-US"/>
        </w:rPr>
        <w:t>Perrigo</w:t>
      </w:r>
      <w:proofErr w:type="spellEnd"/>
      <w:r w:rsidR="006245FB">
        <w:rPr>
          <w:lang w:eastAsia="en-US"/>
        </w:rPr>
        <w:t xml:space="preserve"> Animal Health) </w:t>
      </w:r>
      <w:r w:rsidRPr="00AD396C">
        <w:rPr>
          <w:lang w:eastAsia="en-US"/>
        </w:rPr>
        <w:t>for fin</w:t>
      </w:r>
      <w:r>
        <w:rPr>
          <w:lang w:eastAsia="en-US"/>
        </w:rPr>
        <w:t>ancial support of this work.  We</w:t>
      </w:r>
      <w:r w:rsidRPr="00AD396C">
        <w:rPr>
          <w:lang w:eastAsia="en-US"/>
        </w:rPr>
        <w:t xml:space="preserve"> also thank </w:t>
      </w:r>
      <w:r>
        <w:t>Dr. Backus</w:t>
      </w:r>
      <w:r>
        <w:rPr>
          <w:lang w:eastAsia="en-US"/>
        </w:rPr>
        <w:t xml:space="preserve">, Mitch Akers, </w:t>
      </w:r>
      <w:r>
        <w:t xml:space="preserve">Tucker Williams, </w:t>
      </w:r>
      <w:r>
        <w:rPr>
          <w:lang w:eastAsia="en-US"/>
        </w:rPr>
        <w:t xml:space="preserve">and Ashlee Ellison </w:t>
      </w:r>
      <w:r w:rsidRPr="00AD396C">
        <w:rPr>
          <w:lang w:eastAsia="en-US"/>
        </w:rPr>
        <w:t>for technical assistance during the studies.</w:t>
      </w:r>
    </w:p>
    <w:p w:rsidR="002F43FE" w:rsidRDefault="002F43FE" w:rsidP="002F43FE">
      <w:pPr>
        <w:spacing w:before="240" w:after="240"/>
        <w:rPr>
          <w:b/>
          <w:lang w:eastAsia="en-US"/>
        </w:rPr>
      </w:pPr>
      <w:r w:rsidRPr="00AD396C">
        <w:rPr>
          <w:b/>
          <w:lang w:eastAsia="en-US"/>
        </w:rPr>
        <w:t>Conflict of Interest</w:t>
      </w:r>
    </w:p>
    <w:p w:rsidR="002F43FE" w:rsidRDefault="002F43FE" w:rsidP="002F43FE">
      <w:pPr>
        <w:spacing w:before="240" w:after="240"/>
        <w:ind w:firstLine="706"/>
        <w:rPr>
          <w:lang w:eastAsia="en-US"/>
        </w:rPr>
      </w:pPr>
      <w:r w:rsidRPr="00AD396C">
        <w:rPr>
          <w:lang w:eastAsia="en-US"/>
        </w:rPr>
        <w:t>The corresponding author declares a perceived conflict of interest in that he was</w:t>
      </w:r>
      <w:r w:rsidR="006245FB">
        <w:rPr>
          <w:lang w:eastAsia="en-US"/>
        </w:rPr>
        <w:t xml:space="preserve"> (but is not now)</w:t>
      </w:r>
      <w:r w:rsidRPr="00AD396C">
        <w:rPr>
          <w:lang w:eastAsia="en-US"/>
        </w:rPr>
        <w:t xml:space="preserve"> a consultant to the research sponsor during the conduct of this work. </w:t>
      </w:r>
      <w:r>
        <w:rPr>
          <w:lang w:eastAsia="en-US"/>
        </w:rPr>
        <w:t xml:space="preserve"> </w:t>
      </w:r>
      <w:r w:rsidR="006245FB">
        <w:rPr>
          <w:lang w:eastAsia="en-US"/>
        </w:rPr>
        <w:t>He does receive royalties from sale of pheromones/interomones.</w:t>
      </w:r>
    </w:p>
    <w:p w:rsidR="006D3519" w:rsidRPr="003F13E4" w:rsidRDefault="006D3519" w:rsidP="006D3519">
      <w:pPr>
        <w:spacing w:before="240" w:after="240"/>
        <w:rPr>
          <w:b/>
          <w:lang w:eastAsia="en-US"/>
        </w:rPr>
      </w:pPr>
      <w:r w:rsidRPr="003F13E4">
        <w:rPr>
          <w:b/>
          <w:lang w:eastAsia="en-US"/>
        </w:rPr>
        <w:t>References and Notes</w:t>
      </w:r>
    </w:p>
    <w:p w:rsidR="000B0DAE" w:rsidRPr="00383185" w:rsidRDefault="000B0DAE" w:rsidP="000B0DAE">
      <w:pPr>
        <w:pStyle w:val="ListParagraph"/>
        <w:numPr>
          <w:ilvl w:val="0"/>
          <w:numId w:val="8"/>
        </w:numPr>
        <w:spacing w:line="240" w:lineRule="auto"/>
        <w:rPr>
          <w:rFonts w:ascii="Times New Roman" w:hAnsi="Times New Roman"/>
          <w:sz w:val="24"/>
          <w:szCs w:val="24"/>
        </w:rPr>
      </w:pPr>
      <w:r w:rsidRPr="00383185">
        <w:rPr>
          <w:rFonts w:ascii="Times New Roman" w:hAnsi="Times New Roman"/>
          <w:sz w:val="24"/>
          <w:szCs w:val="24"/>
        </w:rPr>
        <w:t>Dreschel. N. A., The effects of fear and anxiety on health and lifespan in pet dogs. Applied Animal Behav. Sci. 125. 3-4. Pg 157-162. 2010.</w:t>
      </w:r>
    </w:p>
    <w:p w:rsidR="000B0DAE" w:rsidRDefault="000B0DAE" w:rsidP="000B0DAE">
      <w:pPr>
        <w:pStyle w:val="ListParagraph"/>
        <w:numPr>
          <w:ilvl w:val="0"/>
          <w:numId w:val="8"/>
        </w:numPr>
        <w:spacing w:line="240" w:lineRule="auto"/>
        <w:rPr>
          <w:rFonts w:ascii="Times New Roman" w:hAnsi="Times New Roman"/>
          <w:sz w:val="24"/>
          <w:szCs w:val="24"/>
        </w:rPr>
      </w:pPr>
      <w:r w:rsidRPr="00383185">
        <w:rPr>
          <w:rFonts w:ascii="Times New Roman" w:hAnsi="Times New Roman"/>
          <w:sz w:val="24"/>
          <w:szCs w:val="24"/>
        </w:rPr>
        <w:t>Chrousus. G. P. and P.W.Gold: 1992. The concepts of stress and stress system disorders. J. Am. Med. Assoc. pp 1244-1252.</w:t>
      </w:r>
    </w:p>
    <w:p w:rsidR="000B0DAE" w:rsidRDefault="000B0DAE" w:rsidP="000B0DAE">
      <w:pPr>
        <w:pStyle w:val="ListParagraph"/>
        <w:numPr>
          <w:ilvl w:val="0"/>
          <w:numId w:val="8"/>
        </w:numPr>
        <w:spacing w:line="240" w:lineRule="auto"/>
        <w:rPr>
          <w:rFonts w:ascii="Times New Roman" w:hAnsi="Times New Roman"/>
          <w:sz w:val="24"/>
          <w:szCs w:val="24"/>
        </w:rPr>
      </w:pPr>
      <w:r w:rsidRPr="00383185">
        <w:rPr>
          <w:rFonts w:ascii="Times New Roman" w:hAnsi="Times New Roman"/>
          <w:sz w:val="24"/>
          <w:szCs w:val="24"/>
        </w:rPr>
        <w:t>Cavigelli, S.A.,McClintock,M.K., 2003. Fear of novelty in infant rats predicts</w:t>
      </w:r>
      <w:r>
        <w:rPr>
          <w:rFonts w:ascii="Times New Roman" w:hAnsi="Times New Roman"/>
          <w:sz w:val="24"/>
          <w:szCs w:val="24"/>
        </w:rPr>
        <w:t xml:space="preserve"> </w:t>
      </w:r>
      <w:r w:rsidRPr="00383185">
        <w:rPr>
          <w:rFonts w:ascii="Times New Roman" w:hAnsi="Times New Roman"/>
          <w:sz w:val="24"/>
          <w:szCs w:val="24"/>
        </w:rPr>
        <w:t>adult corticosterone dynamics and an early death. Proc. Natl. Acad. Sci.</w:t>
      </w:r>
      <w:r>
        <w:rPr>
          <w:rFonts w:ascii="Times New Roman" w:hAnsi="Times New Roman"/>
          <w:sz w:val="24"/>
          <w:szCs w:val="24"/>
        </w:rPr>
        <w:t xml:space="preserve"> </w:t>
      </w:r>
      <w:r w:rsidRPr="00383185">
        <w:rPr>
          <w:rFonts w:ascii="Times New Roman" w:hAnsi="Times New Roman"/>
          <w:sz w:val="24"/>
          <w:szCs w:val="24"/>
        </w:rPr>
        <w:t>U.S.A. 100, 16131–16136</w:t>
      </w:r>
    </w:p>
    <w:p w:rsidR="000B0DAE" w:rsidRPr="00383185" w:rsidRDefault="000B0DAE" w:rsidP="000B0DAE">
      <w:pPr>
        <w:pStyle w:val="ListParagraph"/>
        <w:numPr>
          <w:ilvl w:val="0"/>
          <w:numId w:val="8"/>
        </w:numPr>
        <w:spacing w:line="240" w:lineRule="auto"/>
        <w:rPr>
          <w:rFonts w:ascii="Times New Roman" w:eastAsiaTheme="minorEastAsia" w:hAnsi="Times New Roman"/>
          <w:sz w:val="24"/>
          <w:szCs w:val="24"/>
        </w:rPr>
      </w:pPr>
      <w:r w:rsidRPr="00F52024">
        <w:rPr>
          <w:rFonts w:ascii="Times New Roman" w:eastAsia="Arial Unicode MS" w:hAnsi="Times New Roman"/>
          <w:color w:val="2E2E2E"/>
          <w:sz w:val="24"/>
          <w:szCs w:val="24"/>
        </w:rPr>
        <w:t xml:space="preserve">A Vacalopoulos, R.K Anderson. </w:t>
      </w:r>
      <w:r w:rsidRPr="00F52024">
        <w:rPr>
          <w:rFonts w:ascii="Times New Roman" w:eastAsia="Arial Unicode MS" w:hAnsi="Times New Roman"/>
          <w:bCs/>
          <w:color w:val="2E2E2E"/>
          <w:sz w:val="24"/>
          <w:szCs w:val="24"/>
        </w:rPr>
        <w:t xml:space="preserve">Canine behaviour problems reported by clients in a study of veterinary hospitals. </w:t>
      </w:r>
      <w:r w:rsidRPr="00F52024">
        <w:rPr>
          <w:rFonts w:ascii="Times New Roman" w:eastAsia="Arial Unicode MS" w:hAnsi="Times New Roman"/>
          <w:color w:val="5C5C5C"/>
          <w:sz w:val="24"/>
          <w:szCs w:val="24"/>
        </w:rPr>
        <w:t>Appl. Anim. Behav. Sci., 37 (1993), p. 84</w:t>
      </w:r>
      <w:r>
        <w:rPr>
          <w:rFonts w:ascii="Times New Roman" w:eastAsia="Arial Unicode MS" w:hAnsi="Times New Roman"/>
          <w:color w:val="5C5C5C"/>
          <w:sz w:val="24"/>
          <w:szCs w:val="24"/>
        </w:rPr>
        <w:t>.</w:t>
      </w:r>
    </w:p>
    <w:p w:rsidR="000B0DAE" w:rsidRPr="00383185" w:rsidRDefault="000B0DAE" w:rsidP="000B0DAE">
      <w:pPr>
        <w:pStyle w:val="ListParagraph"/>
        <w:numPr>
          <w:ilvl w:val="0"/>
          <w:numId w:val="8"/>
        </w:numPr>
        <w:spacing w:line="240" w:lineRule="auto"/>
        <w:rPr>
          <w:rFonts w:ascii="Times New Roman" w:eastAsiaTheme="minorHAnsi" w:hAnsi="Times New Roman"/>
          <w:sz w:val="24"/>
          <w:szCs w:val="24"/>
        </w:rPr>
      </w:pPr>
      <w:r w:rsidRPr="00383185">
        <w:rPr>
          <w:rFonts w:ascii="Times New Roman" w:eastAsia="Arial Unicode MS" w:hAnsi="Times New Roman"/>
          <w:color w:val="2E2E2E"/>
          <w:sz w:val="24"/>
          <w:szCs w:val="24"/>
        </w:rPr>
        <w:t xml:space="preserve">R.A Mugford. </w:t>
      </w:r>
      <w:r w:rsidRPr="00383185">
        <w:rPr>
          <w:rFonts w:ascii="Times New Roman" w:eastAsia="Arial Unicode MS" w:hAnsi="Times New Roman"/>
          <w:bCs/>
          <w:color w:val="2E2E2E"/>
          <w:sz w:val="24"/>
          <w:szCs w:val="24"/>
        </w:rPr>
        <w:t xml:space="preserve">Canine behaviour therapy. </w:t>
      </w:r>
      <w:r w:rsidRPr="00383185">
        <w:rPr>
          <w:rFonts w:ascii="Times New Roman" w:eastAsia="Arial Unicode MS" w:hAnsi="Times New Roman"/>
          <w:color w:val="5C5C5C"/>
          <w:sz w:val="24"/>
          <w:szCs w:val="24"/>
        </w:rPr>
        <w:t>J Serpell (Ed.), The Domestic Dog: Its Evolution, Behaviour and Interactions with People, Cambridge Univ. Press, Cambridge (1995), pp. 140–152</w:t>
      </w:r>
    </w:p>
    <w:p w:rsidR="000B0DAE" w:rsidRPr="00383185" w:rsidRDefault="000B0DAE" w:rsidP="000B0DAE">
      <w:pPr>
        <w:pStyle w:val="ListParagraph"/>
        <w:numPr>
          <w:ilvl w:val="0"/>
          <w:numId w:val="8"/>
        </w:numPr>
        <w:shd w:val="clear" w:color="auto" w:fill="FFFFFF"/>
        <w:spacing w:line="240" w:lineRule="auto"/>
        <w:textAlignment w:val="baseline"/>
        <w:rPr>
          <w:rFonts w:ascii="Times New Roman" w:eastAsia="Arial Unicode MS" w:hAnsi="Times New Roman"/>
          <w:color w:val="5C5C5C"/>
          <w:sz w:val="24"/>
          <w:szCs w:val="24"/>
        </w:rPr>
      </w:pPr>
      <w:r w:rsidRPr="00383185">
        <w:rPr>
          <w:rFonts w:ascii="Times New Roman" w:eastAsia="Arial Unicode MS" w:hAnsi="Times New Roman"/>
          <w:color w:val="5C5C5C"/>
          <w:sz w:val="24"/>
          <w:szCs w:val="24"/>
        </w:rPr>
        <w:t>Wells, D.L., 1996. The welfare of dogs in an animal rescue shelter. PhD thesis. School of Psychology, The Queen's University of Belfast, UK.</w:t>
      </w:r>
    </w:p>
    <w:p w:rsidR="000B0DAE" w:rsidRPr="00383185" w:rsidRDefault="000B0DAE" w:rsidP="000B0DAE">
      <w:pPr>
        <w:pStyle w:val="ListParagraph"/>
        <w:numPr>
          <w:ilvl w:val="0"/>
          <w:numId w:val="8"/>
        </w:numPr>
        <w:spacing w:line="240" w:lineRule="auto"/>
        <w:rPr>
          <w:rStyle w:val="citation"/>
          <w:rFonts w:ascii="Times New Roman" w:eastAsiaTheme="minorHAnsi" w:hAnsi="Times New Roman"/>
          <w:sz w:val="24"/>
          <w:szCs w:val="24"/>
        </w:rPr>
      </w:pPr>
      <w:r w:rsidRPr="00F52024">
        <w:rPr>
          <w:rFonts w:ascii="Times New Roman" w:hAnsi="Times New Roman"/>
          <w:sz w:val="24"/>
          <w:szCs w:val="24"/>
        </w:rPr>
        <w:t xml:space="preserve">Karlson, P. and M. Luscher, 1959. </w:t>
      </w:r>
      <w:r w:rsidRPr="00F52024">
        <w:rPr>
          <w:rStyle w:val="citation"/>
          <w:rFonts w:ascii="Times New Roman" w:hAnsi="Times New Roman"/>
          <w:sz w:val="24"/>
          <w:szCs w:val="24"/>
        </w:rPr>
        <w:t xml:space="preserve">Pheromones: a new term for a class of biologically active substances. </w:t>
      </w:r>
      <w:r w:rsidRPr="00F52024">
        <w:rPr>
          <w:rStyle w:val="citation"/>
          <w:rFonts w:ascii="Times New Roman" w:hAnsi="Times New Roman"/>
          <w:i/>
          <w:iCs/>
          <w:sz w:val="24"/>
          <w:szCs w:val="24"/>
        </w:rPr>
        <w:t>Nature</w:t>
      </w:r>
      <w:r w:rsidRPr="00F52024">
        <w:rPr>
          <w:rStyle w:val="citation"/>
          <w:rFonts w:ascii="Times New Roman" w:hAnsi="Times New Roman"/>
          <w:sz w:val="24"/>
          <w:szCs w:val="24"/>
        </w:rPr>
        <w:t xml:space="preserve"> </w:t>
      </w:r>
      <w:r w:rsidRPr="00F52024">
        <w:rPr>
          <w:rStyle w:val="citation"/>
          <w:rFonts w:ascii="Times New Roman" w:hAnsi="Times New Roman"/>
          <w:bCs/>
          <w:sz w:val="24"/>
          <w:szCs w:val="24"/>
        </w:rPr>
        <w:t>183</w:t>
      </w:r>
      <w:r w:rsidRPr="00F52024">
        <w:rPr>
          <w:rStyle w:val="citation"/>
          <w:rFonts w:ascii="Times New Roman" w:hAnsi="Times New Roman"/>
          <w:sz w:val="24"/>
          <w:szCs w:val="24"/>
        </w:rPr>
        <w:t xml:space="preserve"> (4653): 55–56.</w:t>
      </w:r>
    </w:p>
    <w:p w:rsidR="000B0DAE" w:rsidRDefault="000B0DAE" w:rsidP="000B0DAE">
      <w:pPr>
        <w:pStyle w:val="ListParagraph"/>
        <w:numPr>
          <w:ilvl w:val="0"/>
          <w:numId w:val="8"/>
        </w:numPr>
        <w:spacing w:line="240" w:lineRule="auto"/>
        <w:rPr>
          <w:rFonts w:ascii="Times New Roman" w:eastAsiaTheme="minorHAnsi" w:hAnsi="Times New Roman"/>
          <w:sz w:val="24"/>
          <w:szCs w:val="24"/>
        </w:rPr>
      </w:pPr>
      <w:r w:rsidRPr="00F52024">
        <w:rPr>
          <w:rFonts w:ascii="Times New Roman" w:eastAsiaTheme="minorHAnsi" w:hAnsi="Times New Roman"/>
          <w:sz w:val="24"/>
          <w:szCs w:val="24"/>
        </w:rPr>
        <w:t>McGlone, J. J. and Julie L. Morrow. 1988. Reduction of pig agonistic behavior by androstenone. J. Anim. Sci 66: 880-884.</w:t>
      </w:r>
    </w:p>
    <w:p w:rsidR="000B0DAE" w:rsidRDefault="000B0DAE" w:rsidP="000B0DAE">
      <w:pPr>
        <w:pStyle w:val="ListParagraph"/>
        <w:numPr>
          <w:ilvl w:val="0"/>
          <w:numId w:val="8"/>
        </w:numPr>
        <w:spacing w:line="240" w:lineRule="auto"/>
        <w:rPr>
          <w:rFonts w:ascii="Times New Roman" w:hAnsi="Times New Roman"/>
          <w:sz w:val="24"/>
          <w:szCs w:val="24"/>
        </w:rPr>
      </w:pPr>
      <w:r w:rsidRPr="00383185">
        <w:rPr>
          <w:rFonts w:ascii="Times New Roman" w:hAnsi="Times New Roman"/>
          <w:sz w:val="24"/>
          <w:szCs w:val="24"/>
        </w:rPr>
        <w:lastRenderedPageBreak/>
        <w:t xml:space="preserve">Grasswitz, T.R. and G.R. Jones (2002). Chemical Ecology. </w:t>
      </w:r>
      <w:hyperlink r:id="rId16" w:history="1">
        <w:r w:rsidRPr="00383185">
          <w:rPr>
            <w:rFonts w:ascii="Times New Roman" w:hAnsi="Times New Roman"/>
            <w:sz w:val="24"/>
            <w:szCs w:val="24"/>
          </w:rPr>
          <w:t>Encyclopedia of Life Sciences</w:t>
        </w:r>
      </w:hyperlink>
      <w:r w:rsidRPr="00383185">
        <w:rPr>
          <w:rFonts w:ascii="Times New Roman" w:hAnsi="Times New Roman"/>
          <w:sz w:val="24"/>
          <w:szCs w:val="24"/>
        </w:rPr>
        <w:t xml:space="preserve">. John Wiley &amp; Sons, Ltd. </w:t>
      </w:r>
      <w:hyperlink r:id="rId17" w:history="1">
        <w:r w:rsidRPr="00383185">
          <w:rPr>
            <w:rFonts w:ascii="Times New Roman" w:hAnsi="Times New Roman"/>
            <w:sz w:val="24"/>
            <w:szCs w:val="24"/>
          </w:rPr>
          <w:t>doi</w:t>
        </w:r>
      </w:hyperlink>
      <w:r w:rsidRPr="00383185">
        <w:rPr>
          <w:rFonts w:ascii="Times New Roman" w:hAnsi="Times New Roman"/>
          <w:sz w:val="24"/>
          <w:szCs w:val="24"/>
        </w:rPr>
        <w:t>:</w:t>
      </w:r>
      <w:hyperlink r:id="rId18" w:history="1">
        <w:r w:rsidRPr="00383185">
          <w:rPr>
            <w:rFonts w:ascii="Times New Roman" w:hAnsi="Times New Roman"/>
            <w:sz w:val="24"/>
            <w:szCs w:val="24"/>
          </w:rPr>
          <w:t>10.1038/npg.els.0001716</w:t>
        </w:r>
      </w:hyperlink>
    </w:p>
    <w:p w:rsidR="000B0DAE" w:rsidRDefault="000B0DAE" w:rsidP="000B0DAE">
      <w:pPr>
        <w:pStyle w:val="ListParagraph"/>
        <w:numPr>
          <w:ilvl w:val="0"/>
          <w:numId w:val="8"/>
        </w:numPr>
        <w:spacing w:line="240" w:lineRule="auto"/>
        <w:rPr>
          <w:rFonts w:ascii="Times New Roman" w:eastAsiaTheme="minorHAnsi" w:hAnsi="Times New Roman"/>
          <w:sz w:val="24"/>
          <w:szCs w:val="24"/>
        </w:rPr>
      </w:pPr>
      <w:r w:rsidRPr="00383185">
        <w:rPr>
          <w:rFonts w:ascii="Times New Roman" w:eastAsiaTheme="minorHAnsi" w:hAnsi="Times New Roman"/>
          <w:sz w:val="24"/>
          <w:szCs w:val="24"/>
        </w:rPr>
        <w:t xml:space="preserve">Wyatt, T. D. 2003. </w:t>
      </w:r>
      <w:r w:rsidRPr="00383185">
        <w:rPr>
          <w:rFonts w:ascii="Times New Roman" w:eastAsiaTheme="minorHAnsi" w:hAnsi="Times New Roman"/>
          <w:iCs/>
          <w:sz w:val="24"/>
          <w:szCs w:val="24"/>
        </w:rPr>
        <w:t>Pheromones and Animal Behaviour</w:t>
      </w:r>
      <w:r w:rsidRPr="00383185">
        <w:rPr>
          <w:rFonts w:ascii="Times New Roman" w:eastAsiaTheme="minorHAnsi" w:hAnsi="Times New Roman"/>
          <w:sz w:val="24"/>
          <w:szCs w:val="24"/>
        </w:rPr>
        <w:t>. Cambridge: Cambridge University Press</w:t>
      </w:r>
    </w:p>
    <w:p w:rsidR="000B0DAE" w:rsidRPr="00383185" w:rsidRDefault="000B0DAE" w:rsidP="000B0DAE">
      <w:pPr>
        <w:pStyle w:val="ListParagraph"/>
        <w:numPr>
          <w:ilvl w:val="0"/>
          <w:numId w:val="8"/>
        </w:numPr>
        <w:spacing w:line="240" w:lineRule="auto"/>
        <w:rPr>
          <w:rFonts w:ascii="Times New Roman" w:eastAsiaTheme="minorHAnsi" w:hAnsi="Times New Roman"/>
          <w:sz w:val="24"/>
          <w:szCs w:val="24"/>
        </w:rPr>
      </w:pPr>
      <w:r w:rsidRPr="00383185">
        <w:rPr>
          <w:rFonts w:ascii="Times New Roman" w:hAnsi="Times New Roman"/>
          <w:sz w:val="24"/>
          <w:szCs w:val="24"/>
        </w:rPr>
        <w:t xml:space="preserve">McGlone, </w:t>
      </w:r>
      <w:r>
        <w:rPr>
          <w:rFonts w:ascii="Times New Roman" w:hAnsi="Times New Roman"/>
          <w:sz w:val="24"/>
          <w:szCs w:val="24"/>
        </w:rPr>
        <w:t xml:space="preserve">J. J. 2011. The Pheromone Site. </w:t>
      </w:r>
      <w:hyperlink r:id="rId19" w:history="1">
        <w:r w:rsidRPr="00383185">
          <w:rPr>
            <w:rFonts w:ascii="Times New Roman" w:hAnsi="Times New Roman"/>
            <w:sz w:val="24"/>
            <w:szCs w:val="24"/>
          </w:rPr>
          <w:t>http://www.depts.ttu.edu/animalwelfare/Research/Pheromones/index.php</w:t>
        </w:r>
      </w:hyperlink>
      <w:r w:rsidRPr="00383185">
        <w:rPr>
          <w:rFonts w:ascii="Times New Roman" w:hAnsi="Times New Roman"/>
          <w:sz w:val="24"/>
          <w:szCs w:val="24"/>
        </w:rPr>
        <w:t>.  Accessed December 30, 2012.</w:t>
      </w:r>
    </w:p>
    <w:p w:rsidR="000B0DAE" w:rsidRPr="00383185"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r w:rsidRPr="00383185">
        <w:rPr>
          <w:rFonts w:ascii="Times New Roman" w:eastAsiaTheme="minorHAnsi" w:hAnsi="Times New Roman"/>
          <w:sz w:val="24"/>
          <w:szCs w:val="24"/>
        </w:rPr>
        <w:t>Salman, M.D., J. Hutchinson, R. Ruch-Gallie, L. Kogan, J.C. New Jr., P.H. Kass, and J.M. Scarlet. 2000. Behavioral reasons for relinquishment of dogs and cats to 12 shelters. J. Appl. Anim. Welf. Sci. 3: 93–106.</w:t>
      </w:r>
    </w:p>
    <w:p w:rsidR="000B0DAE" w:rsidRPr="00383185"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r w:rsidRPr="00383185">
        <w:rPr>
          <w:rFonts w:ascii="Times New Roman" w:eastAsiaTheme="minorHAnsi" w:hAnsi="Times New Roman"/>
          <w:sz w:val="24"/>
          <w:szCs w:val="24"/>
        </w:rPr>
        <w:t>Schalke, E., J. Stichnoth, S. Ott, and R. Jones-Baade. 2007. Clinical signs caused by the use of electric training collars on dogs in everyday life situations. Appl. Anim. Behav. Sci. 106: 369–380.</w:t>
      </w:r>
    </w:p>
    <w:p w:rsidR="000B0DAE" w:rsidRPr="001E01F3"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r w:rsidRPr="001E01F3">
        <w:rPr>
          <w:rFonts w:ascii="Times New Roman" w:eastAsiaTheme="minorHAnsi" w:hAnsi="Times New Roman" w:hint="eastAsia"/>
          <w:sz w:val="24"/>
          <w:szCs w:val="24"/>
        </w:rPr>
        <w:t>P. Pageat, E. Gaultier</w:t>
      </w:r>
      <w:r w:rsidRPr="001E01F3">
        <w:rPr>
          <w:rFonts w:ascii="Times New Roman" w:eastAsiaTheme="minorHAnsi" w:hAnsi="Times New Roman"/>
          <w:sz w:val="24"/>
          <w:szCs w:val="24"/>
        </w:rPr>
        <w:t xml:space="preserve"> </w:t>
      </w:r>
      <w:r w:rsidRPr="001E01F3">
        <w:rPr>
          <w:rFonts w:ascii="Times New Roman" w:eastAsiaTheme="minorHAnsi" w:hAnsi="Times New Roman" w:hint="eastAsia"/>
          <w:sz w:val="24"/>
          <w:szCs w:val="24"/>
        </w:rPr>
        <w:t>Treatment of separation anxiety in dogs with a synthetic Dog Appeasing Pheromone</w:t>
      </w:r>
      <w:r w:rsidRPr="001E01F3">
        <w:rPr>
          <w:rFonts w:ascii="Times New Roman" w:eastAsiaTheme="minorHAnsi" w:hAnsi="Times New Roman" w:hint="eastAsia"/>
          <w:sz w:val="24"/>
          <w:szCs w:val="24"/>
        </w:rPr>
        <w:t>–</w:t>
      </w:r>
      <w:r w:rsidRPr="001E01F3">
        <w:rPr>
          <w:rFonts w:ascii="Times New Roman" w:eastAsiaTheme="minorHAnsi" w:hAnsi="Times New Roman" w:hint="eastAsia"/>
          <w:sz w:val="24"/>
          <w:szCs w:val="24"/>
        </w:rPr>
        <w:t>preliminary results</w:t>
      </w:r>
      <w:r w:rsidRPr="001E01F3">
        <w:rPr>
          <w:rFonts w:ascii="Times New Roman" w:eastAsiaTheme="minorHAnsi" w:hAnsi="Times New Roman"/>
          <w:sz w:val="24"/>
          <w:szCs w:val="24"/>
        </w:rPr>
        <w:t xml:space="preserve"> </w:t>
      </w:r>
      <w:r w:rsidRPr="001E01F3">
        <w:rPr>
          <w:rFonts w:ascii="Times New Roman" w:eastAsiaTheme="minorHAnsi" w:hAnsi="Times New Roman" w:hint="eastAsia"/>
          <w:sz w:val="24"/>
          <w:szCs w:val="24"/>
        </w:rPr>
        <w:t>J. Dehasse, E. Biosca Marce (Eds.), Proceedings of the Eighth ESVCE Meeting on Veterinary Behavioural Medicine, Publibook, Paris (2002), pp. 49</w:t>
      </w:r>
      <w:r w:rsidRPr="001E01F3">
        <w:rPr>
          <w:rFonts w:ascii="Times New Roman" w:eastAsiaTheme="minorHAnsi" w:hAnsi="Times New Roman" w:hint="eastAsia"/>
          <w:sz w:val="24"/>
          <w:szCs w:val="24"/>
        </w:rPr>
        <w:t>–</w:t>
      </w:r>
      <w:r w:rsidRPr="001E01F3">
        <w:rPr>
          <w:rFonts w:ascii="Times New Roman" w:eastAsiaTheme="minorHAnsi" w:hAnsi="Times New Roman" w:hint="eastAsia"/>
          <w:sz w:val="24"/>
          <w:szCs w:val="24"/>
        </w:rPr>
        <w:t>54</w:t>
      </w:r>
    </w:p>
    <w:p w:rsidR="000B0DAE"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r w:rsidRPr="001E01F3">
        <w:rPr>
          <w:rFonts w:ascii="Times New Roman" w:eastAsiaTheme="minorHAnsi" w:hAnsi="Times New Roman"/>
          <w:sz w:val="24"/>
          <w:szCs w:val="24"/>
        </w:rPr>
        <w:t>Estellés, M. G. and D. Mills (2006). "Signs of travel-related problems in dogs and their response to treatment with dog appeasing pheromone." Veterinary record 159(5): 143-148</w:t>
      </w:r>
    </w:p>
    <w:p w:rsidR="000B0DAE"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bookmarkStart w:id="1" w:name="_ENREF_43"/>
      <w:r w:rsidRPr="001E01F3">
        <w:rPr>
          <w:rFonts w:ascii="Times New Roman" w:eastAsiaTheme="minorHAnsi" w:hAnsi="Times New Roman"/>
          <w:sz w:val="24"/>
          <w:szCs w:val="24"/>
        </w:rPr>
        <w:t>Pageat, P., and E. Gaultier. 2003. Current research in canine and feline pheromones. The Veterinary clinics of North America. Small animal practice 33: 187.</w:t>
      </w:r>
      <w:bookmarkEnd w:id="1"/>
    </w:p>
    <w:p w:rsidR="000B0DAE" w:rsidRPr="001E01F3"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r w:rsidRPr="001E01F3">
        <w:rPr>
          <w:rFonts w:eastAsiaTheme="minorHAnsi"/>
          <w:sz w:val="24"/>
          <w:szCs w:val="24"/>
        </w:rPr>
        <w:t>Schaal., B., G. Coureaud, D. Langlois, C. Ginies, E. Semon and G. Perrier. 2003. Chemical and behavioural characterization of the rabbit mammary pheromone. Nature. 424:68-72.</w:t>
      </w:r>
    </w:p>
    <w:p w:rsidR="000B0DAE" w:rsidRPr="001E01F3"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r w:rsidRPr="00FA0CAE">
        <w:rPr>
          <w:rFonts w:ascii="Times New Roman" w:hAnsi="Times New Roman"/>
        </w:rPr>
        <w:t>Coureaud G., D. Langlois, G. Sicard, and B. Schaal. 2004.  Newborn rabbit responsiveness to the mammary pheromone is concentration-dependent. Chem Senses: 29:341–50.</w:t>
      </w:r>
    </w:p>
    <w:p w:rsidR="000B0DAE" w:rsidRPr="001E01F3"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r w:rsidRPr="00FA0CAE">
        <w:rPr>
          <w:rFonts w:ascii="Times New Roman" w:hAnsi="Times New Roman"/>
        </w:rPr>
        <w:t>Coureaud G., A. Moncomble, D. Montigny, M. Dewas, G. Perrier, and B. Schaal. 2006. A pheromone that rapidly promotes learning in the newborn. Curr Biol. 16:1956–61.</w:t>
      </w:r>
    </w:p>
    <w:p w:rsidR="000B0DAE" w:rsidRPr="001E01F3" w:rsidRDefault="000B0DAE" w:rsidP="000B0DAE">
      <w:pPr>
        <w:pStyle w:val="ListParagraph"/>
        <w:numPr>
          <w:ilvl w:val="0"/>
          <w:numId w:val="8"/>
        </w:numPr>
        <w:autoSpaceDE w:val="0"/>
        <w:autoSpaceDN w:val="0"/>
        <w:adjustRightInd w:val="0"/>
        <w:spacing w:line="240" w:lineRule="auto"/>
        <w:rPr>
          <w:rFonts w:ascii="Times New Roman" w:eastAsiaTheme="minorHAnsi" w:hAnsi="Times New Roman"/>
          <w:sz w:val="24"/>
          <w:szCs w:val="24"/>
        </w:rPr>
      </w:pPr>
      <w:r w:rsidRPr="00FA0CAE">
        <w:rPr>
          <w:rFonts w:ascii="Times New Roman" w:hAnsi="Times New Roman"/>
        </w:rPr>
        <w:t>Frank, D, F. D. Beauchamp, and C. Palestrini. 2010. Systematic review of the use of pheromones for treatment of undesirable behavior in cats and dogs. J. Am. Vet. Med. Assoc. 15:1308-1316.</w:t>
      </w:r>
    </w:p>
    <w:p w:rsidR="000B0DAE" w:rsidRPr="001E01F3" w:rsidRDefault="000B0DAE" w:rsidP="000B0DAE">
      <w:pPr>
        <w:pStyle w:val="ListParagraph"/>
        <w:numPr>
          <w:ilvl w:val="0"/>
          <w:numId w:val="8"/>
        </w:numPr>
        <w:spacing w:line="240" w:lineRule="auto"/>
        <w:rPr>
          <w:rFonts w:ascii="Times New Roman" w:hAnsi="Times New Roman"/>
          <w:color w:val="222222"/>
          <w:sz w:val="24"/>
          <w:szCs w:val="24"/>
          <w:shd w:val="clear" w:color="auto" w:fill="FFFFFF"/>
        </w:rPr>
      </w:pPr>
      <w:r w:rsidRPr="006245FB">
        <w:rPr>
          <w:rFonts w:ascii="Times New Roman" w:hAnsi="Times New Roman"/>
          <w:color w:val="222222"/>
          <w:sz w:val="24"/>
          <w:szCs w:val="24"/>
          <w:shd w:val="clear" w:color="auto" w:fill="FFFFFF"/>
          <w:lang w:val="es-ES_tradnl"/>
        </w:rPr>
        <w:t xml:space="preserve">Nouvel, L., Ba, C. T., &amp; </w:t>
      </w:r>
      <w:proofErr w:type="spellStart"/>
      <w:r w:rsidRPr="006245FB">
        <w:rPr>
          <w:rFonts w:ascii="Times New Roman" w:hAnsi="Times New Roman"/>
          <w:color w:val="222222"/>
          <w:sz w:val="24"/>
          <w:szCs w:val="24"/>
          <w:shd w:val="clear" w:color="auto" w:fill="FFFFFF"/>
          <w:lang w:val="es-ES_tradnl"/>
        </w:rPr>
        <w:t>Rios</w:t>
      </w:r>
      <w:proofErr w:type="spellEnd"/>
      <w:r w:rsidRPr="006245FB">
        <w:rPr>
          <w:rFonts w:ascii="Times New Roman" w:hAnsi="Times New Roman"/>
          <w:color w:val="222222"/>
          <w:sz w:val="24"/>
          <w:szCs w:val="24"/>
          <w:shd w:val="clear" w:color="auto" w:fill="FFFFFF"/>
          <w:lang w:val="es-ES_tradnl"/>
        </w:rPr>
        <w:t>, L. (2013).</w:t>
      </w:r>
      <w:r w:rsidRPr="006245FB">
        <w:rPr>
          <w:rStyle w:val="apple-converted-space"/>
          <w:rFonts w:ascii="Times New Roman" w:hAnsi="Times New Roman"/>
          <w:color w:val="222222"/>
          <w:sz w:val="24"/>
          <w:szCs w:val="24"/>
          <w:shd w:val="clear" w:color="auto" w:fill="FFFFFF"/>
          <w:lang w:val="es-ES_tradnl"/>
        </w:rPr>
        <w:t> </w:t>
      </w:r>
      <w:r w:rsidRPr="001E01F3">
        <w:rPr>
          <w:rFonts w:ascii="Times New Roman" w:hAnsi="Times New Roman"/>
          <w:i/>
          <w:iCs/>
          <w:color w:val="222222"/>
          <w:sz w:val="24"/>
          <w:szCs w:val="24"/>
          <w:shd w:val="clear" w:color="auto" w:fill="FFFFFF"/>
        </w:rPr>
        <w:t>U.S. Patent Application 13/903,043</w:t>
      </w:r>
      <w:r w:rsidRPr="001E01F3">
        <w:rPr>
          <w:rFonts w:ascii="Times New Roman" w:hAnsi="Times New Roman"/>
          <w:color w:val="222222"/>
          <w:sz w:val="24"/>
          <w:szCs w:val="24"/>
          <w:shd w:val="clear" w:color="auto" w:fill="FFFFFF"/>
        </w:rPr>
        <w:t>.</w:t>
      </w:r>
    </w:p>
    <w:p w:rsidR="00E9767E" w:rsidRPr="003F13E4" w:rsidRDefault="00E9767E" w:rsidP="00E9767E">
      <w:pPr>
        <w:spacing w:line="480" w:lineRule="auto"/>
        <w:ind w:left="720" w:hanging="720"/>
      </w:pPr>
    </w:p>
    <w:sectPr w:rsidR="00E9767E" w:rsidRPr="003F13E4" w:rsidSect="00AA47CD">
      <w:headerReference w:type="default" r:id="rId20"/>
      <w:footerReference w:type="even" r:id="rId21"/>
      <w:footerReference w:type="default" r:id="rId22"/>
      <w:type w:val="continuous"/>
      <w:pgSz w:w="11913" w:h="16834" w:code="9"/>
      <w:pgMar w:top="992" w:right="992" w:bottom="992" w:left="992" w:header="851" w:footer="567" w:gutter="0"/>
      <w:pgNumType w:start="1"/>
      <w:cols w:space="397"/>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23" w:rsidRDefault="00A07A23">
      <w:pPr>
        <w:spacing w:line="240" w:lineRule="auto"/>
      </w:pPr>
      <w:r>
        <w:separator/>
      </w:r>
    </w:p>
  </w:endnote>
  <w:endnote w:type="continuationSeparator" w:id="0">
    <w:p w:rsidR="00A07A23" w:rsidRDefault="00A07A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0E" w:rsidRDefault="007C38F5">
    <w:pPr>
      <w:framePr w:wrap="around" w:vAnchor="text" w:hAnchor="margin" w:xAlign="right" w:y="1"/>
    </w:pPr>
    <w:r>
      <w:fldChar w:fldCharType="begin"/>
    </w:r>
    <w:r w:rsidR="001F3F0E">
      <w:instrText xml:space="preserve">PAGE  </w:instrText>
    </w:r>
    <w:r>
      <w:fldChar w:fldCharType="separate"/>
    </w:r>
    <w:r w:rsidR="001F3F0E">
      <w:rPr>
        <w:noProof/>
      </w:rPr>
      <w:t>10</w:t>
    </w:r>
    <w:r>
      <w:rPr>
        <w:noProof/>
      </w:rPr>
      <w:fldChar w:fldCharType="end"/>
    </w:r>
  </w:p>
  <w:p w:rsidR="001F3F0E" w:rsidRDefault="001F3F0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0E" w:rsidRDefault="001F3F0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23" w:rsidRDefault="00A07A23">
      <w:pPr>
        <w:spacing w:line="240" w:lineRule="auto"/>
      </w:pPr>
      <w:r>
        <w:separator/>
      </w:r>
    </w:p>
  </w:footnote>
  <w:footnote w:type="continuationSeparator" w:id="0">
    <w:p w:rsidR="00A07A23" w:rsidRDefault="00A07A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0E" w:rsidRDefault="007C38F5">
    <w:pPr>
      <w:framePr w:wrap="around" w:vAnchor="text" w:hAnchor="margin" w:xAlign="right" w:y="4"/>
      <w:rPr>
        <w:b/>
      </w:rPr>
    </w:pPr>
    <w:r>
      <w:rPr>
        <w:b/>
      </w:rPr>
      <w:fldChar w:fldCharType="begin"/>
    </w:r>
    <w:r w:rsidR="001F3F0E">
      <w:rPr>
        <w:b/>
      </w:rPr>
      <w:instrText xml:space="preserve">PAGE  </w:instrText>
    </w:r>
    <w:r>
      <w:rPr>
        <w:b/>
      </w:rPr>
      <w:fldChar w:fldCharType="separate"/>
    </w:r>
    <w:r w:rsidR="003757FE">
      <w:rPr>
        <w:b/>
        <w:noProof/>
      </w:rPr>
      <w:t>14</w:t>
    </w:r>
    <w:r>
      <w:rPr>
        <w:b/>
      </w:rPr>
      <w:fldChar w:fldCharType="end"/>
    </w:r>
  </w:p>
  <w:p w:rsidR="001F3F0E" w:rsidRDefault="001F3F0E">
    <w:r>
      <w:rPr>
        <w:i/>
        <w:color w:val="auto"/>
      </w:rPr>
      <w:t>Animals</w:t>
    </w:r>
    <w:r>
      <w:t xml:space="preserve"> </w:t>
    </w:r>
    <w:r>
      <w:rPr>
        <w:b/>
      </w:rPr>
      <w:t>2013</w:t>
    </w:r>
    <w:r w:rsidRPr="00B615DC">
      <w:t>,</w:t>
    </w:r>
    <w:r>
      <w:t xml:space="preserve"> </w:t>
    </w:r>
    <w:r>
      <w:rPr>
        <w:i/>
      </w:rPr>
      <w:t>3</w:t>
    </w:r>
    <w:r>
      <w:tab/>
    </w:r>
    <w:r>
      <w:tab/>
    </w:r>
    <w:r>
      <w:tab/>
      <w:t xml:space="preserve">        </w:t>
    </w:r>
    <w:r>
      <w:tab/>
    </w:r>
    <w:r>
      <w:tab/>
    </w:r>
    <w:r>
      <w:tab/>
    </w:r>
    <w:r>
      <w:tab/>
    </w:r>
    <w:r>
      <w:tab/>
    </w:r>
    <w:r>
      <w:tab/>
    </w:r>
    <w:r>
      <w:tab/>
    </w:r>
    <w:r>
      <w:tab/>
      <w:t xml:space="preserve">        </w:t>
    </w:r>
  </w:p>
  <w:p w:rsidR="001F3F0E" w:rsidRDefault="001F3F0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7BB"/>
    <w:multiLevelType w:val="hybridMultilevel"/>
    <w:tmpl w:val="31DE6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F6A7A"/>
    <w:multiLevelType w:val="hybridMultilevel"/>
    <w:tmpl w:val="4DE82C68"/>
    <w:lvl w:ilvl="0" w:tplc="A02416D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517B2"/>
    <w:multiLevelType w:val="hybridMultilevel"/>
    <w:tmpl w:val="35B236E0"/>
    <w:lvl w:ilvl="0" w:tplc="94DAF3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4C0FA5"/>
    <w:multiLevelType w:val="hybridMultilevel"/>
    <w:tmpl w:val="31DE6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EE1D63"/>
    <w:multiLevelType w:val="hybridMultilevel"/>
    <w:tmpl w:val="575016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716D3"/>
    <w:multiLevelType w:val="hybridMultilevel"/>
    <w:tmpl w:val="5D12E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5A07EB"/>
    <w:multiLevelType w:val="hybridMultilevel"/>
    <w:tmpl w:val="2A906236"/>
    <w:lvl w:ilvl="0" w:tplc="958246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FFA6150"/>
    <w:multiLevelType w:val="hybridMultilevel"/>
    <w:tmpl w:val="31DE6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5"/>
  </w:num>
  <w:num w:numId="5">
    <w:abstractNumId w:val="3"/>
  </w:num>
  <w:num w:numId="6">
    <w:abstractNumId w:val="0"/>
  </w:num>
  <w:num w:numId="7">
    <w:abstractNumId w:val="1"/>
  </w:num>
  <w:num w:numId="8">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
  <w:rsids>
    <w:rsidRoot w:val="00E9767E"/>
    <w:rsid w:val="00023BF8"/>
    <w:rsid w:val="00025E56"/>
    <w:rsid w:val="0003087D"/>
    <w:rsid w:val="000340B8"/>
    <w:rsid w:val="00052347"/>
    <w:rsid w:val="00054388"/>
    <w:rsid w:val="00071DAC"/>
    <w:rsid w:val="00082170"/>
    <w:rsid w:val="000B0DAE"/>
    <w:rsid w:val="000C773F"/>
    <w:rsid w:val="000D3E07"/>
    <w:rsid w:val="000E545B"/>
    <w:rsid w:val="000F0F82"/>
    <w:rsid w:val="000F59F2"/>
    <w:rsid w:val="0011521A"/>
    <w:rsid w:val="00126322"/>
    <w:rsid w:val="00132DE8"/>
    <w:rsid w:val="00143938"/>
    <w:rsid w:val="001467E2"/>
    <w:rsid w:val="001503AA"/>
    <w:rsid w:val="0016527F"/>
    <w:rsid w:val="0018707C"/>
    <w:rsid w:val="00192B6C"/>
    <w:rsid w:val="001B16FA"/>
    <w:rsid w:val="001B4D68"/>
    <w:rsid w:val="001D57C2"/>
    <w:rsid w:val="001E05D2"/>
    <w:rsid w:val="001F3F0E"/>
    <w:rsid w:val="0022093A"/>
    <w:rsid w:val="00220C20"/>
    <w:rsid w:val="002231CD"/>
    <w:rsid w:val="00253DE8"/>
    <w:rsid w:val="002739F6"/>
    <w:rsid w:val="0029281F"/>
    <w:rsid w:val="00296F82"/>
    <w:rsid w:val="002979F4"/>
    <w:rsid w:val="002A35FC"/>
    <w:rsid w:val="002A575E"/>
    <w:rsid w:val="002B6894"/>
    <w:rsid w:val="002C3EFC"/>
    <w:rsid w:val="002D032C"/>
    <w:rsid w:val="002E6BFA"/>
    <w:rsid w:val="002F43FE"/>
    <w:rsid w:val="00302ACA"/>
    <w:rsid w:val="00331384"/>
    <w:rsid w:val="00333A75"/>
    <w:rsid w:val="00341714"/>
    <w:rsid w:val="00346A1A"/>
    <w:rsid w:val="003542C0"/>
    <w:rsid w:val="0036103C"/>
    <w:rsid w:val="003757FE"/>
    <w:rsid w:val="003827F6"/>
    <w:rsid w:val="00391AEE"/>
    <w:rsid w:val="003A4EA9"/>
    <w:rsid w:val="003B682C"/>
    <w:rsid w:val="003D2F40"/>
    <w:rsid w:val="003E528A"/>
    <w:rsid w:val="003F13E4"/>
    <w:rsid w:val="003F4B08"/>
    <w:rsid w:val="003F683F"/>
    <w:rsid w:val="00407AAC"/>
    <w:rsid w:val="004164F3"/>
    <w:rsid w:val="004167DB"/>
    <w:rsid w:val="004274E7"/>
    <w:rsid w:val="00471DB1"/>
    <w:rsid w:val="0048029A"/>
    <w:rsid w:val="004A3C86"/>
    <w:rsid w:val="004B4C3F"/>
    <w:rsid w:val="004C466B"/>
    <w:rsid w:val="004C4A86"/>
    <w:rsid w:val="004C6712"/>
    <w:rsid w:val="004E326F"/>
    <w:rsid w:val="005024D3"/>
    <w:rsid w:val="005026AA"/>
    <w:rsid w:val="005158A9"/>
    <w:rsid w:val="005266FF"/>
    <w:rsid w:val="00533216"/>
    <w:rsid w:val="00551073"/>
    <w:rsid w:val="00570BD7"/>
    <w:rsid w:val="005743DD"/>
    <w:rsid w:val="00575AB6"/>
    <w:rsid w:val="0058123D"/>
    <w:rsid w:val="00584B1F"/>
    <w:rsid w:val="00592E3B"/>
    <w:rsid w:val="005D69CB"/>
    <w:rsid w:val="005D6E3E"/>
    <w:rsid w:val="005D7228"/>
    <w:rsid w:val="006058B9"/>
    <w:rsid w:val="0061762A"/>
    <w:rsid w:val="00620E06"/>
    <w:rsid w:val="00621619"/>
    <w:rsid w:val="006245FB"/>
    <w:rsid w:val="00637A96"/>
    <w:rsid w:val="00637B64"/>
    <w:rsid w:val="006454C0"/>
    <w:rsid w:val="00646451"/>
    <w:rsid w:val="00654C01"/>
    <w:rsid w:val="00675E0F"/>
    <w:rsid w:val="006852ED"/>
    <w:rsid w:val="006A2042"/>
    <w:rsid w:val="006D3519"/>
    <w:rsid w:val="006D7D36"/>
    <w:rsid w:val="006E2CBE"/>
    <w:rsid w:val="006F27A6"/>
    <w:rsid w:val="007031D4"/>
    <w:rsid w:val="00712C5C"/>
    <w:rsid w:val="00727307"/>
    <w:rsid w:val="00741DDE"/>
    <w:rsid w:val="00747F8E"/>
    <w:rsid w:val="00760845"/>
    <w:rsid w:val="00761991"/>
    <w:rsid w:val="007669E6"/>
    <w:rsid w:val="00777DC1"/>
    <w:rsid w:val="00790C21"/>
    <w:rsid w:val="00795205"/>
    <w:rsid w:val="007C38F5"/>
    <w:rsid w:val="007E0597"/>
    <w:rsid w:val="007E161B"/>
    <w:rsid w:val="0081006A"/>
    <w:rsid w:val="00815F63"/>
    <w:rsid w:val="00831712"/>
    <w:rsid w:val="00847448"/>
    <w:rsid w:val="00851857"/>
    <w:rsid w:val="0085211E"/>
    <w:rsid w:val="0086532A"/>
    <w:rsid w:val="00866755"/>
    <w:rsid w:val="008800D8"/>
    <w:rsid w:val="008831DC"/>
    <w:rsid w:val="00883C07"/>
    <w:rsid w:val="008E5299"/>
    <w:rsid w:val="008F5AF1"/>
    <w:rsid w:val="009008E7"/>
    <w:rsid w:val="00900EC3"/>
    <w:rsid w:val="00917E88"/>
    <w:rsid w:val="00927B49"/>
    <w:rsid w:val="0098289A"/>
    <w:rsid w:val="00990FB0"/>
    <w:rsid w:val="009A0F99"/>
    <w:rsid w:val="009A18D4"/>
    <w:rsid w:val="009C7E20"/>
    <w:rsid w:val="009D29A1"/>
    <w:rsid w:val="009D490F"/>
    <w:rsid w:val="009E2D3C"/>
    <w:rsid w:val="009E3DB0"/>
    <w:rsid w:val="009F2C2B"/>
    <w:rsid w:val="00A0000C"/>
    <w:rsid w:val="00A07200"/>
    <w:rsid w:val="00A07A23"/>
    <w:rsid w:val="00A17A8A"/>
    <w:rsid w:val="00A44EEA"/>
    <w:rsid w:val="00A459F6"/>
    <w:rsid w:val="00A54D21"/>
    <w:rsid w:val="00A603D8"/>
    <w:rsid w:val="00A66FD3"/>
    <w:rsid w:val="00A8172B"/>
    <w:rsid w:val="00A927A2"/>
    <w:rsid w:val="00AA47CD"/>
    <w:rsid w:val="00AB0783"/>
    <w:rsid w:val="00AB0EC5"/>
    <w:rsid w:val="00AB5616"/>
    <w:rsid w:val="00AB77B7"/>
    <w:rsid w:val="00AD396C"/>
    <w:rsid w:val="00AE38DE"/>
    <w:rsid w:val="00AE499D"/>
    <w:rsid w:val="00AF4B5F"/>
    <w:rsid w:val="00B044FA"/>
    <w:rsid w:val="00B11334"/>
    <w:rsid w:val="00B13AE9"/>
    <w:rsid w:val="00B432B4"/>
    <w:rsid w:val="00B615DC"/>
    <w:rsid w:val="00B64CB2"/>
    <w:rsid w:val="00B72027"/>
    <w:rsid w:val="00B75D65"/>
    <w:rsid w:val="00B97520"/>
    <w:rsid w:val="00BA2988"/>
    <w:rsid w:val="00BB3DD8"/>
    <w:rsid w:val="00BB5DBF"/>
    <w:rsid w:val="00BC50F4"/>
    <w:rsid w:val="00BD659F"/>
    <w:rsid w:val="00BE45C3"/>
    <w:rsid w:val="00BF572F"/>
    <w:rsid w:val="00C16A7E"/>
    <w:rsid w:val="00C23216"/>
    <w:rsid w:val="00C26307"/>
    <w:rsid w:val="00C40937"/>
    <w:rsid w:val="00C42FE3"/>
    <w:rsid w:val="00C466AC"/>
    <w:rsid w:val="00C8012A"/>
    <w:rsid w:val="00C83F0D"/>
    <w:rsid w:val="00CD132C"/>
    <w:rsid w:val="00CD357A"/>
    <w:rsid w:val="00D062F2"/>
    <w:rsid w:val="00D245B2"/>
    <w:rsid w:val="00D27E59"/>
    <w:rsid w:val="00D417A8"/>
    <w:rsid w:val="00D44FD2"/>
    <w:rsid w:val="00D643AB"/>
    <w:rsid w:val="00D675BA"/>
    <w:rsid w:val="00D71968"/>
    <w:rsid w:val="00D8200E"/>
    <w:rsid w:val="00D9324B"/>
    <w:rsid w:val="00D94737"/>
    <w:rsid w:val="00DC0940"/>
    <w:rsid w:val="00DD6A5B"/>
    <w:rsid w:val="00DE2215"/>
    <w:rsid w:val="00DE286E"/>
    <w:rsid w:val="00DE4EB3"/>
    <w:rsid w:val="00DE5959"/>
    <w:rsid w:val="00E04790"/>
    <w:rsid w:val="00E219FE"/>
    <w:rsid w:val="00E43776"/>
    <w:rsid w:val="00E536B0"/>
    <w:rsid w:val="00E56C89"/>
    <w:rsid w:val="00E70C01"/>
    <w:rsid w:val="00E77097"/>
    <w:rsid w:val="00E83D84"/>
    <w:rsid w:val="00E9767E"/>
    <w:rsid w:val="00EA4148"/>
    <w:rsid w:val="00EA591C"/>
    <w:rsid w:val="00EC10AE"/>
    <w:rsid w:val="00EC714C"/>
    <w:rsid w:val="00ED67C9"/>
    <w:rsid w:val="00EE3329"/>
    <w:rsid w:val="00EF043D"/>
    <w:rsid w:val="00EF10A1"/>
    <w:rsid w:val="00EF3CD8"/>
    <w:rsid w:val="00F06F6C"/>
    <w:rsid w:val="00F14F8A"/>
    <w:rsid w:val="00F432A5"/>
    <w:rsid w:val="00F508E0"/>
    <w:rsid w:val="00F52148"/>
    <w:rsid w:val="00F976EA"/>
    <w:rsid w:val="00FB056F"/>
    <w:rsid w:val="00FC2A09"/>
    <w:rsid w:val="00FD11F1"/>
    <w:rsid w:val="00FD6B4C"/>
    <w:rsid w:val="00FE437C"/>
    <w:rsid w:val="00FE7958"/>
    <w:rsid w:val="00FF0F8A"/>
    <w:rsid w:val="00FF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CD"/>
    <w:pPr>
      <w:spacing w:line="340" w:lineRule="atLeast"/>
      <w:jc w:val="both"/>
    </w:pPr>
    <w:rPr>
      <w:rFonts w:eastAsia="Times New Roman"/>
      <w:color w:val="000000"/>
      <w:sz w:val="24"/>
      <w:lang w:eastAsia="de-DE"/>
    </w:rPr>
  </w:style>
  <w:style w:type="paragraph" w:styleId="Heading1">
    <w:name w:val="heading 1"/>
    <w:aliases w:val="x"/>
    <w:basedOn w:val="Normal"/>
    <w:next w:val="Normal"/>
    <w:qFormat/>
    <w:rsid w:val="00AA47CD"/>
    <w:pPr>
      <w:spacing w:before="240"/>
      <w:outlineLvl w:val="0"/>
    </w:pPr>
    <w:rPr>
      <w:rFonts w:ascii="Arial" w:hAnsi="Arial"/>
      <w:b/>
      <w:u w:val="single"/>
    </w:rPr>
  </w:style>
  <w:style w:type="paragraph" w:styleId="Heading2">
    <w:name w:val="heading 2"/>
    <w:basedOn w:val="Normal"/>
    <w:next w:val="Normal"/>
    <w:qFormat/>
    <w:rsid w:val="00AA47CD"/>
    <w:pPr>
      <w:spacing w:before="120"/>
      <w:outlineLvl w:val="1"/>
    </w:pPr>
    <w:rPr>
      <w:rFonts w:ascii="Arial" w:hAnsi="Arial"/>
      <w:b/>
    </w:rPr>
  </w:style>
  <w:style w:type="paragraph" w:styleId="Heading3">
    <w:name w:val="heading 3"/>
    <w:basedOn w:val="Normal"/>
    <w:next w:val="Normal"/>
    <w:qFormat/>
    <w:rsid w:val="00AA47CD"/>
    <w:pPr>
      <w:ind w:left="354"/>
      <w:outlineLvl w:val="2"/>
    </w:pPr>
    <w:rPr>
      <w:b/>
    </w:rPr>
  </w:style>
  <w:style w:type="paragraph" w:styleId="Heading4">
    <w:name w:val="heading 4"/>
    <w:basedOn w:val="Normal"/>
    <w:next w:val="Normal"/>
    <w:qFormat/>
    <w:rsid w:val="00AA47CD"/>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AA47CD"/>
    <w:pPr>
      <w:ind w:left="708"/>
      <w:outlineLvl w:val="4"/>
    </w:pPr>
    <w:rPr>
      <w:b/>
    </w:rPr>
  </w:style>
  <w:style w:type="paragraph" w:styleId="Heading6">
    <w:name w:val="heading 6"/>
    <w:basedOn w:val="Normal"/>
    <w:next w:val="Normal"/>
    <w:qFormat/>
    <w:rsid w:val="00AA47CD"/>
    <w:pPr>
      <w:ind w:left="708"/>
      <w:outlineLvl w:val="5"/>
    </w:pPr>
    <w:rPr>
      <w:u w:val="single"/>
    </w:rPr>
  </w:style>
  <w:style w:type="paragraph" w:styleId="Heading7">
    <w:name w:val="heading 7"/>
    <w:basedOn w:val="Normal"/>
    <w:next w:val="Normal"/>
    <w:qFormat/>
    <w:rsid w:val="00AA47CD"/>
    <w:pPr>
      <w:ind w:left="708"/>
      <w:outlineLvl w:val="6"/>
    </w:pPr>
    <w:rPr>
      <w:i/>
    </w:rPr>
  </w:style>
  <w:style w:type="paragraph" w:styleId="Heading8">
    <w:name w:val="heading 8"/>
    <w:basedOn w:val="Normal"/>
    <w:next w:val="Normal"/>
    <w:qFormat/>
    <w:rsid w:val="00AA47CD"/>
    <w:pPr>
      <w:ind w:left="708"/>
      <w:outlineLvl w:val="7"/>
    </w:pPr>
    <w:rPr>
      <w:i/>
    </w:rPr>
  </w:style>
  <w:style w:type="paragraph" w:styleId="Heading9">
    <w:name w:val="heading 9"/>
    <w:basedOn w:val="Normal"/>
    <w:next w:val="Normal"/>
    <w:qFormat/>
    <w:rsid w:val="00AA47CD"/>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AA47CD"/>
  </w:style>
  <w:style w:type="paragraph" w:customStyle="1" w:styleId="MTitel">
    <w:name w:val="M_Titel"/>
    <w:basedOn w:val="Normal"/>
    <w:autoRedefine/>
    <w:rsid w:val="00AA47CD"/>
    <w:pPr>
      <w:spacing w:line="240" w:lineRule="auto"/>
      <w:jc w:val="left"/>
    </w:pPr>
    <w:rPr>
      <w:b/>
      <w:sz w:val="36"/>
    </w:rPr>
  </w:style>
  <w:style w:type="paragraph" w:customStyle="1" w:styleId="MHeading1">
    <w:name w:val="M_Heading1"/>
    <w:basedOn w:val="Normal"/>
    <w:rsid w:val="00AA47CD"/>
    <w:pPr>
      <w:spacing w:before="240" w:after="240"/>
    </w:pPr>
    <w:rPr>
      <w:b/>
    </w:rPr>
  </w:style>
  <w:style w:type="paragraph" w:customStyle="1" w:styleId="MText">
    <w:name w:val="M_Text"/>
    <w:basedOn w:val="Normal"/>
    <w:rsid w:val="00AA47CD"/>
    <w:pPr>
      <w:ind w:firstLine="284"/>
    </w:pPr>
  </w:style>
  <w:style w:type="paragraph" w:customStyle="1" w:styleId="MHeading2">
    <w:name w:val="M_Heading2"/>
    <w:basedOn w:val="Normal"/>
    <w:rsid w:val="00AA47CD"/>
    <w:pPr>
      <w:spacing w:before="240" w:after="240"/>
    </w:pPr>
    <w:rPr>
      <w:i/>
    </w:rPr>
  </w:style>
  <w:style w:type="paragraph" w:customStyle="1" w:styleId="MHeading3">
    <w:name w:val="M_Heading3"/>
    <w:basedOn w:val="Normal"/>
    <w:rsid w:val="00AA47CD"/>
    <w:pPr>
      <w:spacing w:before="240" w:after="240"/>
    </w:pPr>
  </w:style>
  <w:style w:type="paragraph" w:customStyle="1" w:styleId="MAcknow">
    <w:name w:val="M_Acknow"/>
    <w:basedOn w:val="Normal"/>
    <w:rsid w:val="00AA47CD"/>
  </w:style>
  <w:style w:type="paragraph" w:customStyle="1" w:styleId="MRefer">
    <w:name w:val="M_Refer"/>
    <w:basedOn w:val="Normal"/>
    <w:rsid w:val="00AA47CD"/>
    <w:pPr>
      <w:ind w:left="454" w:hanging="454"/>
    </w:pPr>
  </w:style>
  <w:style w:type="paragraph" w:customStyle="1" w:styleId="MCaption">
    <w:name w:val="M_Caption"/>
    <w:basedOn w:val="Normal"/>
    <w:rsid w:val="00AA47CD"/>
    <w:pPr>
      <w:spacing w:before="240" w:after="240"/>
      <w:jc w:val="center"/>
    </w:pPr>
  </w:style>
  <w:style w:type="paragraph" w:customStyle="1" w:styleId="MFigure">
    <w:name w:val="M_Figure"/>
    <w:basedOn w:val="Normal"/>
    <w:rsid w:val="00AA47CD"/>
    <w:pPr>
      <w:spacing w:before="240" w:line="240" w:lineRule="auto"/>
      <w:jc w:val="center"/>
    </w:pPr>
  </w:style>
  <w:style w:type="paragraph" w:customStyle="1" w:styleId="Mtable">
    <w:name w:val="M_table"/>
    <w:basedOn w:val="Normal"/>
    <w:rsid w:val="00AA47CD"/>
    <w:pPr>
      <w:keepNext/>
      <w:tabs>
        <w:tab w:val="left" w:pos="284"/>
      </w:tabs>
    </w:pPr>
    <w:rPr>
      <w:color w:val="auto"/>
    </w:rPr>
  </w:style>
  <w:style w:type="paragraph" w:customStyle="1" w:styleId="Mabstract">
    <w:name w:val="M_abstract"/>
    <w:basedOn w:val="Normal"/>
    <w:rsid w:val="00AA47CD"/>
    <w:pPr>
      <w:spacing w:before="240"/>
      <w:ind w:left="510" w:right="510"/>
    </w:pPr>
  </w:style>
  <w:style w:type="paragraph" w:customStyle="1" w:styleId="Maddress">
    <w:name w:val="M_address"/>
    <w:basedOn w:val="Normal"/>
    <w:rsid w:val="00AA47CD"/>
    <w:pPr>
      <w:spacing w:before="240"/>
      <w:jc w:val="left"/>
    </w:pPr>
  </w:style>
  <w:style w:type="paragraph" w:customStyle="1" w:styleId="Mauthor">
    <w:name w:val="M_author"/>
    <w:basedOn w:val="Normal"/>
    <w:autoRedefine/>
    <w:rsid w:val="00AA47CD"/>
    <w:pPr>
      <w:spacing w:before="240"/>
      <w:jc w:val="left"/>
    </w:pPr>
    <w:rPr>
      <w:b/>
      <w:lang w:val="it-IT"/>
    </w:rPr>
  </w:style>
  <w:style w:type="paragraph" w:customStyle="1" w:styleId="Mreceived">
    <w:name w:val="M_received"/>
    <w:basedOn w:val="Maddress"/>
    <w:rsid w:val="00AA47CD"/>
    <w:rPr>
      <w:i/>
    </w:rPr>
  </w:style>
  <w:style w:type="paragraph" w:customStyle="1" w:styleId="Mline2">
    <w:name w:val="M_line2"/>
    <w:basedOn w:val="Normal"/>
    <w:rsid w:val="00AA47CD"/>
    <w:pPr>
      <w:pBdr>
        <w:bottom w:val="single" w:sz="6" w:space="1" w:color="auto"/>
      </w:pBdr>
      <w:spacing w:after="480"/>
    </w:pPr>
  </w:style>
  <w:style w:type="paragraph" w:customStyle="1" w:styleId="MTablecaption">
    <w:name w:val="M_Tablecaption"/>
    <w:basedOn w:val="MCaption"/>
    <w:rsid w:val="00AA47CD"/>
    <w:pPr>
      <w:spacing w:after="0"/>
    </w:pPr>
  </w:style>
  <w:style w:type="paragraph" w:customStyle="1" w:styleId="Mline1">
    <w:name w:val="M_line1"/>
    <w:basedOn w:val="Mline2"/>
    <w:rsid w:val="00AA47CD"/>
    <w:pPr>
      <w:spacing w:after="0"/>
    </w:pPr>
  </w:style>
  <w:style w:type="paragraph" w:customStyle="1" w:styleId="MLogo">
    <w:name w:val="M_Logo"/>
    <w:basedOn w:val="Normal"/>
    <w:rsid w:val="00AA47CD"/>
    <w:pPr>
      <w:spacing w:before="140" w:line="240" w:lineRule="auto"/>
      <w:jc w:val="right"/>
    </w:pPr>
    <w:rPr>
      <w:b/>
      <w:i/>
      <w:sz w:val="64"/>
    </w:rPr>
  </w:style>
  <w:style w:type="paragraph" w:customStyle="1" w:styleId="MISSN">
    <w:name w:val="M_ISSN"/>
    <w:basedOn w:val="Normal"/>
    <w:rsid w:val="00AA47CD"/>
    <w:pPr>
      <w:spacing w:after="520"/>
      <w:jc w:val="right"/>
    </w:pPr>
  </w:style>
  <w:style w:type="paragraph" w:customStyle="1" w:styleId="MCopyright">
    <w:name w:val="M_Copyright"/>
    <w:basedOn w:val="Normal"/>
    <w:rsid w:val="00AA47CD"/>
    <w:pPr>
      <w:tabs>
        <w:tab w:val="center" w:pos="4536"/>
        <w:tab w:val="right" w:pos="9072"/>
      </w:tabs>
      <w:spacing w:before="240"/>
      <w:jc w:val="left"/>
    </w:pPr>
  </w:style>
  <w:style w:type="character" w:styleId="CommentReference">
    <w:name w:val="annotation reference"/>
    <w:semiHidden/>
    <w:rsid w:val="00AA47CD"/>
    <w:rPr>
      <w:sz w:val="16"/>
      <w:szCs w:val="16"/>
    </w:rPr>
  </w:style>
  <w:style w:type="paragraph" w:styleId="CommentText">
    <w:name w:val="annotation text"/>
    <w:basedOn w:val="Normal"/>
    <w:link w:val="CommentTextChar"/>
    <w:semiHidden/>
    <w:rsid w:val="00AA47CD"/>
    <w:rPr>
      <w:sz w:val="20"/>
    </w:rPr>
  </w:style>
  <w:style w:type="character" w:styleId="Hyperlink">
    <w:name w:val="Hyperlink"/>
    <w:semiHidden/>
    <w:rsid w:val="00AA47CD"/>
    <w:rPr>
      <w:color w:val="0000FF"/>
      <w:u w:val="single"/>
    </w:rPr>
  </w:style>
  <w:style w:type="paragraph" w:styleId="Header">
    <w:name w:val="header"/>
    <w:basedOn w:val="Normal"/>
    <w:link w:val="HeaderChar"/>
    <w:uiPriority w:val="99"/>
    <w:unhideWhenUsed/>
    <w:rsid w:val="001D57C2"/>
    <w:pPr>
      <w:tabs>
        <w:tab w:val="center" w:pos="4513"/>
        <w:tab w:val="right" w:pos="9026"/>
      </w:tabs>
    </w:p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style>
  <w:style w:type="character" w:customStyle="1" w:styleId="FooterChar">
    <w:name w:val="Footer Char"/>
    <w:link w:val="Footer"/>
    <w:uiPriority w:val="99"/>
    <w:rsid w:val="001D57C2"/>
    <w:rPr>
      <w:rFonts w:eastAsia="Times New Roman"/>
      <w:color w:val="000000"/>
      <w:sz w:val="24"/>
      <w:lang w:val="en-US" w:eastAsia="de-DE"/>
    </w:rPr>
  </w:style>
  <w:style w:type="paragraph" w:styleId="PlainText">
    <w:name w:val="Plain Text"/>
    <w:basedOn w:val="Normal"/>
    <w:link w:val="PlainTextChar"/>
    <w:uiPriority w:val="99"/>
    <w:semiHidden/>
    <w:unhideWhenUsed/>
    <w:rsid w:val="00D71968"/>
    <w:pPr>
      <w:spacing w:line="240" w:lineRule="auto"/>
      <w:jc w:val="left"/>
    </w:pPr>
    <w:rPr>
      <w:rFonts w:ascii="Consolas" w:eastAsia="Calibri" w:hAnsi="Consolas"/>
      <w:color w:val="auto"/>
      <w:sz w:val="21"/>
      <w:szCs w:val="21"/>
    </w:rPr>
  </w:style>
  <w:style w:type="character" w:customStyle="1" w:styleId="PlainTextChar">
    <w:name w:val="Plain Text Char"/>
    <w:link w:val="PlainText"/>
    <w:uiPriority w:val="99"/>
    <w:semiHidden/>
    <w:rsid w:val="00D71968"/>
    <w:rPr>
      <w:rFonts w:ascii="Consolas" w:eastAsia="Calibri" w:hAnsi="Consolas" w:cs="Times New Roman"/>
      <w:sz w:val="21"/>
      <w:szCs w:val="21"/>
    </w:rPr>
  </w:style>
  <w:style w:type="paragraph" w:styleId="ListParagraph">
    <w:name w:val="List Paragraph"/>
    <w:basedOn w:val="Normal"/>
    <w:uiPriority w:val="34"/>
    <w:qFormat/>
    <w:rsid w:val="000F59F2"/>
    <w:pPr>
      <w:spacing w:after="200" w:line="276" w:lineRule="auto"/>
      <w:ind w:left="720"/>
      <w:contextualSpacing/>
      <w:jc w:val="left"/>
    </w:pPr>
    <w:rPr>
      <w:rFonts w:ascii="Calibri" w:eastAsia="Calibri" w:hAnsi="Calibri"/>
      <w:color w:val="auto"/>
      <w:sz w:val="22"/>
      <w:szCs w:val="22"/>
      <w:lang w:eastAsia="en-US"/>
    </w:rPr>
  </w:style>
  <w:style w:type="character" w:customStyle="1" w:styleId="citation">
    <w:name w:val="citation"/>
    <w:rsid w:val="00E9767E"/>
  </w:style>
  <w:style w:type="paragraph" w:styleId="BalloonText">
    <w:name w:val="Balloon Text"/>
    <w:basedOn w:val="Normal"/>
    <w:link w:val="BalloonTextChar"/>
    <w:uiPriority w:val="99"/>
    <w:semiHidden/>
    <w:unhideWhenUsed/>
    <w:rsid w:val="00CD3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7A"/>
    <w:rPr>
      <w:rFonts w:ascii="Tahoma" w:eastAsia="Times New Roman" w:hAnsi="Tahoma" w:cs="Tahoma"/>
      <w:color w:val="000000"/>
      <w:sz w:val="16"/>
      <w:szCs w:val="16"/>
      <w:lang w:eastAsia="de-DE"/>
    </w:rPr>
  </w:style>
  <w:style w:type="paragraph" w:styleId="CommentSubject">
    <w:name w:val="annotation subject"/>
    <w:basedOn w:val="CommentText"/>
    <w:next w:val="CommentText"/>
    <w:link w:val="CommentSubjectChar"/>
    <w:uiPriority w:val="99"/>
    <w:semiHidden/>
    <w:unhideWhenUsed/>
    <w:rsid w:val="00CD357A"/>
    <w:pPr>
      <w:spacing w:line="240" w:lineRule="auto"/>
    </w:pPr>
    <w:rPr>
      <w:b/>
      <w:bCs/>
    </w:rPr>
  </w:style>
  <w:style w:type="character" w:customStyle="1" w:styleId="CommentTextChar">
    <w:name w:val="Comment Text Char"/>
    <w:basedOn w:val="DefaultParagraphFont"/>
    <w:link w:val="CommentText"/>
    <w:semiHidden/>
    <w:rsid w:val="00CD357A"/>
    <w:rPr>
      <w:rFonts w:eastAsia="Times New Roman"/>
      <w:color w:val="000000"/>
      <w:lang w:eastAsia="de-DE"/>
    </w:rPr>
  </w:style>
  <w:style w:type="character" w:customStyle="1" w:styleId="CommentSubjectChar">
    <w:name w:val="Comment Subject Char"/>
    <w:basedOn w:val="CommentTextChar"/>
    <w:link w:val="CommentSubject"/>
    <w:uiPriority w:val="99"/>
    <w:semiHidden/>
    <w:rsid w:val="00CD357A"/>
    <w:rPr>
      <w:rFonts w:eastAsia="Times New Roman"/>
      <w:b/>
      <w:bCs/>
      <w:color w:val="000000"/>
      <w:lang w:eastAsia="de-DE"/>
    </w:rPr>
  </w:style>
  <w:style w:type="character" w:customStyle="1" w:styleId="apple-converted-space">
    <w:name w:val="apple-converted-space"/>
    <w:basedOn w:val="DefaultParagraphFont"/>
    <w:rsid w:val="00D062F2"/>
  </w:style>
  <w:style w:type="character" w:styleId="FollowedHyperlink">
    <w:name w:val="FollowedHyperlink"/>
    <w:basedOn w:val="DefaultParagraphFont"/>
    <w:uiPriority w:val="99"/>
    <w:semiHidden/>
    <w:unhideWhenUsed/>
    <w:rsid w:val="002B6894"/>
    <w:rPr>
      <w:color w:val="800080" w:themeColor="followedHyperlink"/>
      <w:u w:val="single"/>
    </w:rPr>
  </w:style>
  <w:style w:type="character" w:styleId="Strong">
    <w:name w:val="Strong"/>
    <w:basedOn w:val="DefaultParagraphFont"/>
    <w:uiPriority w:val="22"/>
    <w:qFormat/>
    <w:rsid w:val="007031D4"/>
    <w:rPr>
      <w:b/>
      <w:bCs/>
    </w:rPr>
  </w:style>
  <w:style w:type="character" w:customStyle="1" w:styleId="color">
    <w:name w:val="color"/>
    <w:basedOn w:val="DefaultParagraphFont"/>
    <w:rsid w:val="0058123D"/>
  </w:style>
</w:styles>
</file>

<file path=word/webSettings.xml><?xml version="1.0" encoding="utf-8"?>
<w:webSettings xmlns:r="http://schemas.openxmlformats.org/officeDocument/2006/relationships" xmlns:w="http://schemas.openxmlformats.org/wordprocessingml/2006/main">
  <w:divs>
    <w:div w:id="19628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onlinelibrary.wiley.com/doi/10.1038/npg.els.0001716/abstract;jsessionid=176BA4BE352621BD1ECDBC6EE6EB6BB8.d02t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en.wikipedia.org/wiki/Digital_object_identifier" TargetMode="External"/><Relationship Id="rId2" Type="http://schemas.openxmlformats.org/officeDocument/2006/relationships/styles" Target="styles.xml"/><Relationship Id="rId16" Type="http://schemas.openxmlformats.org/officeDocument/2006/relationships/hyperlink" Target="http://en.wikipedia.org/wiki/Encyclopedia_of_Life_Scienc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http://www.depts.ttu.edu/animalwelfare/Research/Pheromones/index.php"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G%20PHEREMONE%20STUDY\DOG%20SHAMPOO%20STUDIES\ANDRO_RP_RP2%20pilot%20study%20for%20journal%20of%20animals.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DOG%20PHEREMONE%20STUDY\DOG%20COLLAR%20STUDIES\2%20collar%20studies%20combined%20dogs%20(1239--10-13)\Collar%20study%20HR%20graphs%20compared%20to%20placeb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DOG%20PHEREMONE%20STUDY\DOG%20COLLAR%20STUDIES\2%20collar%20studies%20combined%20dogs%20(1239--10-13)\overall%20spread%20sheet%20for%20SAS%20input%20HR%20and%20behavio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DOG%20PHEREMONE%20STUDY\DOG%20COLLAR%20STUDIES\2%20collar%20studies%20combined%20dogs%20(1239--10-13)\overall%20spread%20sheet%20for%20SAS%20input%20HR%20and%20behavio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DOG%20PHEREMONE%20STUDY\DOG%20COLLAR%20STUDIES\2%20collar%20studies%20combined%20dogs%20(1239--10-13)\overall%20spread%20sheet%20for%20SAS%20input%20HR%20and%20behavior.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G:\DOG%20PHEREMONE%20STUDY\DOG%20COLLAR%20STUDIES\2%20collar%20studies%20combined%20dogs%20(1239--10-13)\Collar%20study%20HR%20graphs%20compared%20to%20placeb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G:\DOG%20PHEREMONE%20STUDY\DOG%20COLLAR%20STUDIES\2%20collar%20studies%20combined%20dogs%20(1239--10-13)\overall%20spread%20sheet%20for%20SAS%20input%20HR%20and%20behavior.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G:\DOG%20PHEREMONE%20STUDY\DOG%20COLLAR%20STUDIES\2%20collar%20studies%20combined%20dogs%20(1239--10-13)\overall%20spread%20sheet%20for%20SAS%20input%20HR%20and%20behavior.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G:\DOG%20PHEREMONE%20STUDY\DOG%20COLLAR%20STUDIES\2%20collar%20studies%20combined%20dogs%20(1239--10-13)\overall%20spread%20sheet%20for%20SAS%20input%20HR%20and%20behavior.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DOG%20PHEREMONE%20STUDY\2%20collar%20studies%20combined%20dogs%20(1239--10-13)\overall%20spread%20sheet%20for%20SAS%20input%20HR%20and%20behavi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Heart Rate during the Basal Period </a:t>
            </a:r>
            <a:endParaRPr lang="en-US"/>
          </a:p>
          <a:p>
            <a:pPr>
              <a:defRPr/>
            </a:pPr>
            <a:r>
              <a:rPr lang="en-US" sz="1800" b="1" i="0" baseline="0"/>
              <a:t>Dog by Treatment </a:t>
            </a:r>
          </a:p>
          <a:p>
            <a:pPr>
              <a:defRPr/>
            </a:pPr>
            <a:r>
              <a:rPr lang="en-US" sz="1800" b="1" i="0" baseline="0"/>
              <a:t>(P = 0.0001; SE = 35bpm)</a:t>
            </a:r>
            <a:endParaRPr lang="en-US"/>
          </a:p>
          <a:p>
            <a:pPr>
              <a:defRPr/>
            </a:pPr>
            <a:endParaRPr lang="en-US"/>
          </a:p>
        </c:rich>
      </c:tx>
      <c:layout/>
    </c:title>
    <c:plotArea>
      <c:layout/>
      <c:barChart>
        <c:barDir val="col"/>
        <c:grouping val="clustered"/>
        <c:ser>
          <c:idx val="0"/>
          <c:order val="0"/>
          <c:tx>
            <c:strRef>
              <c:f>'24h '!$A$68</c:f>
              <c:strCache>
                <c:ptCount val="1"/>
                <c:pt idx="0">
                  <c:v>PLACEBO</c:v>
                </c:pt>
              </c:strCache>
            </c:strRef>
          </c:tx>
          <c:errBars>
            <c:errBarType val="both"/>
            <c:errValType val="fixedVal"/>
            <c:val val="35"/>
          </c:errBars>
          <c:cat>
            <c:strRef>
              <c:f>'24h '!$A$3:$A$10</c:f>
              <c:strCache>
                <c:ptCount val="8"/>
                <c:pt idx="0">
                  <c:v>A</c:v>
                </c:pt>
                <c:pt idx="1">
                  <c:v>B</c:v>
                </c:pt>
                <c:pt idx="2">
                  <c:v>C</c:v>
                </c:pt>
                <c:pt idx="3">
                  <c:v>D</c:v>
                </c:pt>
                <c:pt idx="4">
                  <c:v>E</c:v>
                </c:pt>
                <c:pt idx="5">
                  <c:v>F</c:v>
                </c:pt>
                <c:pt idx="6">
                  <c:v>G</c:v>
                </c:pt>
                <c:pt idx="7">
                  <c:v>H</c:v>
                </c:pt>
              </c:strCache>
            </c:strRef>
          </c:cat>
          <c:val>
            <c:numRef>
              <c:f>'24h '!$C$3:$C$10</c:f>
              <c:numCache>
                <c:formatCode>General</c:formatCode>
                <c:ptCount val="8"/>
                <c:pt idx="0">
                  <c:v>98.7</c:v>
                </c:pt>
                <c:pt idx="1">
                  <c:v>142.1</c:v>
                </c:pt>
                <c:pt idx="2">
                  <c:v>89.1</c:v>
                </c:pt>
                <c:pt idx="3">
                  <c:v>177.5</c:v>
                </c:pt>
                <c:pt idx="4">
                  <c:v>110.3</c:v>
                </c:pt>
                <c:pt idx="5">
                  <c:v>99.9</c:v>
                </c:pt>
                <c:pt idx="6">
                  <c:v>135.19999999999999</c:v>
                </c:pt>
                <c:pt idx="7">
                  <c:v>209.2</c:v>
                </c:pt>
              </c:numCache>
            </c:numRef>
          </c:val>
        </c:ser>
        <c:ser>
          <c:idx val="1"/>
          <c:order val="1"/>
          <c:tx>
            <c:strRef>
              <c:f>'24h '!$A$52</c:f>
              <c:strCache>
                <c:ptCount val="1"/>
                <c:pt idx="0">
                  <c:v>DAP</c:v>
                </c:pt>
              </c:strCache>
            </c:strRef>
          </c:tx>
          <c:errBars>
            <c:errBarType val="both"/>
            <c:errValType val="fixedVal"/>
            <c:val val="35"/>
          </c:errBars>
          <c:cat>
            <c:strRef>
              <c:f>'24h '!$A$3:$A$10</c:f>
              <c:strCache>
                <c:ptCount val="8"/>
                <c:pt idx="0">
                  <c:v>A</c:v>
                </c:pt>
                <c:pt idx="1">
                  <c:v>B</c:v>
                </c:pt>
                <c:pt idx="2">
                  <c:v>C</c:v>
                </c:pt>
                <c:pt idx="3">
                  <c:v>D</c:v>
                </c:pt>
                <c:pt idx="4">
                  <c:v>E</c:v>
                </c:pt>
                <c:pt idx="5">
                  <c:v>F</c:v>
                </c:pt>
                <c:pt idx="6">
                  <c:v>G</c:v>
                </c:pt>
                <c:pt idx="7">
                  <c:v>H</c:v>
                </c:pt>
              </c:strCache>
            </c:strRef>
          </c:cat>
          <c:val>
            <c:numRef>
              <c:f>'24h '!$D$3:$D$10</c:f>
              <c:numCache>
                <c:formatCode>General</c:formatCode>
                <c:ptCount val="8"/>
                <c:pt idx="0">
                  <c:v>80.3</c:v>
                </c:pt>
                <c:pt idx="1">
                  <c:v>103.5</c:v>
                </c:pt>
                <c:pt idx="2">
                  <c:v>77.3</c:v>
                </c:pt>
                <c:pt idx="3">
                  <c:v>189.3</c:v>
                </c:pt>
                <c:pt idx="4">
                  <c:v>99.6</c:v>
                </c:pt>
                <c:pt idx="5">
                  <c:v>125.1</c:v>
                </c:pt>
                <c:pt idx="6">
                  <c:v>141.9</c:v>
                </c:pt>
                <c:pt idx="7">
                  <c:v>99.6</c:v>
                </c:pt>
              </c:numCache>
            </c:numRef>
          </c:val>
        </c:ser>
        <c:ser>
          <c:idx val="2"/>
          <c:order val="2"/>
          <c:tx>
            <c:strRef>
              <c:f>'24h '!$A$60</c:f>
              <c:strCache>
                <c:ptCount val="1"/>
                <c:pt idx="0">
                  <c:v>FH</c:v>
                </c:pt>
              </c:strCache>
            </c:strRef>
          </c:tx>
          <c:errBars>
            <c:errBarType val="both"/>
            <c:errValType val="fixedVal"/>
            <c:val val="35"/>
          </c:errBars>
          <c:cat>
            <c:strRef>
              <c:f>'24h '!$A$3:$A$10</c:f>
              <c:strCache>
                <c:ptCount val="8"/>
                <c:pt idx="0">
                  <c:v>A</c:v>
                </c:pt>
                <c:pt idx="1">
                  <c:v>B</c:v>
                </c:pt>
                <c:pt idx="2">
                  <c:v>C</c:v>
                </c:pt>
                <c:pt idx="3">
                  <c:v>D</c:v>
                </c:pt>
                <c:pt idx="4">
                  <c:v>E</c:v>
                </c:pt>
                <c:pt idx="5">
                  <c:v>F</c:v>
                </c:pt>
                <c:pt idx="6">
                  <c:v>G</c:v>
                </c:pt>
                <c:pt idx="7">
                  <c:v>H</c:v>
                </c:pt>
              </c:strCache>
            </c:strRef>
          </c:cat>
          <c:val>
            <c:numRef>
              <c:f>'24h '!$E$3:$E$10</c:f>
              <c:numCache>
                <c:formatCode>General</c:formatCode>
                <c:ptCount val="8"/>
                <c:pt idx="0">
                  <c:v>91.3</c:v>
                </c:pt>
                <c:pt idx="1">
                  <c:v>156.30000000000001</c:v>
                </c:pt>
                <c:pt idx="2">
                  <c:v>108.1</c:v>
                </c:pt>
                <c:pt idx="3">
                  <c:v>119.4</c:v>
                </c:pt>
                <c:pt idx="4">
                  <c:v>188.2</c:v>
                </c:pt>
                <c:pt idx="5">
                  <c:v>151.80000000000001</c:v>
                </c:pt>
                <c:pt idx="6">
                  <c:v>137.80000000000001</c:v>
                </c:pt>
                <c:pt idx="7">
                  <c:v>81.7</c:v>
                </c:pt>
              </c:numCache>
            </c:numRef>
          </c:val>
        </c:ser>
        <c:ser>
          <c:idx val="3"/>
          <c:order val="3"/>
          <c:tx>
            <c:strRef>
              <c:f>'24h '!$A$76</c:f>
              <c:strCache>
                <c:ptCount val="1"/>
                <c:pt idx="0">
                  <c:v>RP</c:v>
                </c:pt>
              </c:strCache>
            </c:strRef>
          </c:tx>
          <c:errBars>
            <c:errBarType val="both"/>
            <c:errValType val="fixedVal"/>
            <c:val val="35"/>
          </c:errBars>
          <c:cat>
            <c:strRef>
              <c:f>'24h '!$A$3:$A$10</c:f>
              <c:strCache>
                <c:ptCount val="8"/>
                <c:pt idx="0">
                  <c:v>A</c:v>
                </c:pt>
                <c:pt idx="1">
                  <c:v>B</c:v>
                </c:pt>
                <c:pt idx="2">
                  <c:v>C</c:v>
                </c:pt>
                <c:pt idx="3">
                  <c:v>D</c:v>
                </c:pt>
                <c:pt idx="4">
                  <c:v>E</c:v>
                </c:pt>
                <c:pt idx="5">
                  <c:v>F</c:v>
                </c:pt>
                <c:pt idx="6">
                  <c:v>G</c:v>
                </c:pt>
                <c:pt idx="7">
                  <c:v>H</c:v>
                </c:pt>
              </c:strCache>
            </c:strRef>
          </c:cat>
          <c:val>
            <c:numRef>
              <c:f>'24h '!$F$3:$F$10</c:f>
              <c:numCache>
                <c:formatCode>General</c:formatCode>
                <c:ptCount val="8"/>
                <c:pt idx="0">
                  <c:v>156.69999999999999</c:v>
                </c:pt>
                <c:pt idx="1">
                  <c:v>110.7</c:v>
                </c:pt>
                <c:pt idx="2">
                  <c:v>145.9</c:v>
                </c:pt>
                <c:pt idx="3">
                  <c:v>105.7</c:v>
                </c:pt>
                <c:pt idx="4">
                  <c:v>108.8</c:v>
                </c:pt>
                <c:pt idx="5">
                  <c:v>137.69999999999999</c:v>
                </c:pt>
                <c:pt idx="6">
                  <c:v>122.5</c:v>
                </c:pt>
                <c:pt idx="7">
                  <c:v>185.6</c:v>
                </c:pt>
              </c:numCache>
            </c:numRef>
          </c:val>
        </c:ser>
        <c:dLbls/>
        <c:axId val="45110784"/>
        <c:axId val="45112320"/>
      </c:barChart>
      <c:catAx>
        <c:axId val="45110784"/>
        <c:scaling>
          <c:orientation val="minMax"/>
        </c:scaling>
        <c:axPos val="b"/>
        <c:numFmt formatCode="General" sourceLinked="1"/>
        <c:tickLblPos val="nextTo"/>
        <c:crossAx val="45112320"/>
        <c:crosses val="autoZero"/>
        <c:auto val="1"/>
        <c:lblAlgn val="ctr"/>
        <c:lblOffset val="100"/>
      </c:catAx>
      <c:valAx>
        <c:axId val="45112320"/>
        <c:scaling>
          <c:orientation val="minMax"/>
          <c:max val="250"/>
          <c:min val="50"/>
        </c:scaling>
        <c:axPos val="l"/>
        <c:majorGridlines/>
        <c:numFmt formatCode="General" sourceLinked="1"/>
        <c:tickLblPos val="nextTo"/>
        <c:crossAx val="45110784"/>
        <c:crosses val="autoZero"/>
        <c:crossBetween val="between"/>
        <c:majorUnit val="50"/>
      </c:valAx>
    </c:plotArea>
    <c:legend>
      <c:legendPos val="r"/>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Dog *Treatment</a:t>
            </a:r>
            <a:r>
              <a:rPr lang="en-US" baseline="0"/>
              <a:t> Interaction Percent Time Spent Active (P = 0.0001; SE= 1.7%)</a:t>
            </a:r>
            <a:endParaRPr lang="en-US"/>
          </a:p>
        </c:rich>
      </c:tx>
      <c:layout/>
    </c:title>
    <c:plotArea>
      <c:layout/>
      <c:barChart>
        <c:barDir val="col"/>
        <c:grouping val="clustered"/>
        <c:ser>
          <c:idx val="0"/>
          <c:order val="0"/>
          <c:tx>
            <c:strRef>
              <c:f>'COMBO BEH 1&amp;2 24H'!$U$18</c:f>
              <c:strCache>
                <c:ptCount val="1"/>
                <c:pt idx="0">
                  <c:v>PLACEBO</c:v>
                </c:pt>
              </c:strCache>
            </c:strRef>
          </c:tx>
          <c:errBars>
            <c:errBarType val="both"/>
            <c:errValType val="fixedVal"/>
            <c:val val="6.03"/>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24H'!$AH$18:$AH$25</c:f>
              <c:numCache>
                <c:formatCode>General</c:formatCode>
                <c:ptCount val="8"/>
                <c:pt idx="0">
                  <c:v>26.04166669999999</c:v>
                </c:pt>
                <c:pt idx="1">
                  <c:v>20.833333300000007</c:v>
                </c:pt>
                <c:pt idx="2">
                  <c:v>13.888888900000001</c:v>
                </c:pt>
                <c:pt idx="3">
                  <c:v>17.013888899999998</c:v>
                </c:pt>
                <c:pt idx="4">
                  <c:v>47.222222200000012</c:v>
                </c:pt>
                <c:pt idx="5">
                  <c:v>50</c:v>
                </c:pt>
                <c:pt idx="6">
                  <c:v>85.763888899999984</c:v>
                </c:pt>
                <c:pt idx="7">
                  <c:v>15.972222200000004</c:v>
                </c:pt>
              </c:numCache>
            </c:numRef>
          </c:val>
        </c:ser>
        <c:ser>
          <c:idx val="1"/>
          <c:order val="1"/>
          <c:tx>
            <c:strRef>
              <c:f>'COMBO BEH 1&amp;2 24H'!$U$2</c:f>
              <c:strCache>
                <c:ptCount val="1"/>
                <c:pt idx="0">
                  <c:v>DAP</c:v>
                </c:pt>
              </c:strCache>
            </c:strRef>
          </c:tx>
          <c:errBars>
            <c:errBarType val="both"/>
            <c:errValType val="fixedVal"/>
            <c:val val="6.03"/>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24H'!$AH$2:$AH$9</c:f>
              <c:numCache>
                <c:formatCode>General</c:formatCode>
                <c:ptCount val="8"/>
                <c:pt idx="0">
                  <c:v>17.708333300000003</c:v>
                </c:pt>
                <c:pt idx="1">
                  <c:v>32.986111100000002</c:v>
                </c:pt>
                <c:pt idx="2">
                  <c:v>9.0277777999999955</c:v>
                </c:pt>
                <c:pt idx="3">
                  <c:v>12.5</c:v>
                </c:pt>
                <c:pt idx="4">
                  <c:v>11.259920600000001</c:v>
                </c:pt>
                <c:pt idx="5">
                  <c:v>66.418650799999995</c:v>
                </c:pt>
                <c:pt idx="6">
                  <c:v>44.097222200000004</c:v>
                </c:pt>
                <c:pt idx="7">
                  <c:v>10.763888900000001</c:v>
                </c:pt>
              </c:numCache>
            </c:numRef>
          </c:val>
        </c:ser>
        <c:ser>
          <c:idx val="2"/>
          <c:order val="2"/>
          <c:tx>
            <c:strRef>
              <c:f>'COMBO BEH 1&amp;2 24H'!$U$10</c:f>
              <c:strCache>
                <c:ptCount val="1"/>
                <c:pt idx="0">
                  <c:v>FH</c:v>
                </c:pt>
              </c:strCache>
            </c:strRef>
          </c:tx>
          <c:errBars>
            <c:errBarType val="both"/>
            <c:errValType val="fixedVal"/>
            <c:val val="6.03"/>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24H'!$AH$10:$AH$17</c:f>
              <c:numCache>
                <c:formatCode>General</c:formatCode>
                <c:ptCount val="8"/>
                <c:pt idx="0">
                  <c:v>4.5138888999999969</c:v>
                </c:pt>
                <c:pt idx="1">
                  <c:v>44.097222200000004</c:v>
                </c:pt>
                <c:pt idx="2">
                  <c:v>21.180555600000005</c:v>
                </c:pt>
                <c:pt idx="3">
                  <c:v>12.152777799999997</c:v>
                </c:pt>
                <c:pt idx="4">
                  <c:v>55.208333300000014</c:v>
                </c:pt>
                <c:pt idx="5">
                  <c:v>59.027777800000003</c:v>
                </c:pt>
                <c:pt idx="6">
                  <c:v>33.680555600000012</c:v>
                </c:pt>
                <c:pt idx="7">
                  <c:v>8.6805556000000053</c:v>
                </c:pt>
              </c:numCache>
            </c:numRef>
          </c:val>
        </c:ser>
        <c:ser>
          <c:idx val="3"/>
          <c:order val="3"/>
          <c:tx>
            <c:strRef>
              <c:f>'COMBO BEH 1&amp;2 24H'!$U$26</c:f>
              <c:strCache>
                <c:ptCount val="1"/>
                <c:pt idx="0">
                  <c:v>RP</c:v>
                </c:pt>
              </c:strCache>
            </c:strRef>
          </c:tx>
          <c:errBars>
            <c:errBarType val="both"/>
            <c:errValType val="fixedVal"/>
            <c:val val="6.03"/>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24H'!$AH$26:$AH$33</c:f>
              <c:numCache>
                <c:formatCode>General</c:formatCode>
                <c:ptCount val="8"/>
                <c:pt idx="0">
                  <c:v>14.583333300000007</c:v>
                </c:pt>
                <c:pt idx="1">
                  <c:v>51.388888899999998</c:v>
                </c:pt>
                <c:pt idx="2">
                  <c:v>20.138888899999998</c:v>
                </c:pt>
                <c:pt idx="3">
                  <c:v>19.444444399999988</c:v>
                </c:pt>
                <c:pt idx="4">
                  <c:v>62.152777800000003</c:v>
                </c:pt>
                <c:pt idx="5">
                  <c:v>57.2916667</c:v>
                </c:pt>
                <c:pt idx="6">
                  <c:v>18.75</c:v>
                </c:pt>
                <c:pt idx="7">
                  <c:v>10.416666699999997</c:v>
                </c:pt>
              </c:numCache>
            </c:numRef>
          </c:val>
        </c:ser>
        <c:dLbls/>
        <c:axId val="87615744"/>
        <c:axId val="100475264"/>
      </c:barChart>
      <c:catAx>
        <c:axId val="87615744"/>
        <c:scaling>
          <c:orientation val="minMax"/>
        </c:scaling>
        <c:axPos val="b"/>
        <c:title>
          <c:tx>
            <c:rich>
              <a:bodyPr/>
              <a:lstStyle/>
              <a:p>
                <a:pPr>
                  <a:defRPr/>
                </a:pPr>
                <a:r>
                  <a:rPr lang="en-US"/>
                  <a:t>Dog ID</a:t>
                </a:r>
              </a:p>
            </c:rich>
          </c:tx>
          <c:layout/>
        </c:title>
        <c:numFmt formatCode="General" sourceLinked="1"/>
        <c:tickLblPos val="nextTo"/>
        <c:crossAx val="100475264"/>
        <c:crosses val="autoZero"/>
        <c:auto val="1"/>
        <c:lblAlgn val="ctr"/>
        <c:lblOffset val="100"/>
      </c:catAx>
      <c:valAx>
        <c:axId val="100475264"/>
        <c:scaling>
          <c:orientation val="minMax"/>
          <c:min val="0"/>
        </c:scaling>
        <c:axPos val="l"/>
        <c:majorGridlines/>
        <c:title>
          <c:tx>
            <c:rich>
              <a:bodyPr rot="-5400000" vert="horz"/>
              <a:lstStyle/>
              <a:p>
                <a:pPr>
                  <a:defRPr/>
                </a:pPr>
                <a:r>
                  <a:rPr lang="en-US"/>
                  <a:t>% Time Spent Active</a:t>
                </a:r>
              </a:p>
            </c:rich>
          </c:tx>
          <c:layout/>
        </c:title>
        <c:numFmt formatCode="General" sourceLinked="1"/>
        <c:tickLblPos val="nextTo"/>
        <c:crossAx val="87615744"/>
        <c:crosses val="autoZero"/>
        <c:crossBetween val="between"/>
      </c:valAx>
    </c:plotArea>
    <c:legend>
      <c:legendPos val="r"/>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Dog *Treatment</a:t>
            </a:r>
            <a:r>
              <a:rPr lang="en-US" baseline="0"/>
              <a:t> Interaction Percent Time Spent Standing (P = 0.01; SE= 1.7%)</a:t>
            </a:r>
            <a:endParaRPr lang="en-US"/>
          </a:p>
        </c:rich>
      </c:tx>
      <c:layout/>
    </c:title>
    <c:plotArea>
      <c:layout/>
      <c:barChart>
        <c:barDir val="col"/>
        <c:grouping val="clustered"/>
        <c:ser>
          <c:idx val="0"/>
          <c:order val="0"/>
          <c:tx>
            <c:strRef>
              <c:f>'COMBO BEH 1&amp;2 24H'!$U$18</c:f>
              <c:strCache>
                <c:ptCount val="1"/>
                <c:pt idx="0">
                  <c:v>PLACEBO</c:v>
                </c:pt>
              </c:strCache>
            </c:strRef>
          </c:tx>
          <c:errBars>
            <c:errBarType val="both"/>
            <c:errValType val="fixedVal"/>
            <c:val val="1.7"/>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24H'!$V$18:$V$25</c:f>
              <c:numCache>
                <c:formatCode>General</c:formatCode>
                <c:ptCount val="8"/>
                <c:pt idx="0">
                  <c:v>0</c:v>
                </c:pt>
                <c:pt idx="1">
                  <c:v>2.4305555999999995</c:v>
                </c:pt>
                <c:pt idx="2">
                  <c:v>6.9444444000000001</c:v>
                </c:pt>
                <c:pt idx="3">
                  <c:v>5.2083332999999996</c:v>
                </c:pt>
                <c:pt idx="4">
                  <c:v>3.125</c:v>
                </c:pt>
                <c:pt idx="5">
                  <c:v>3.8194443999999992</c:v>
                </c:pt>
                <c:pt idx="6">
                  <c:v>7.6388888999999995</c:v>
                </c:pt>
                <c:pt idx="7">
                  <c:v>5.5555555999999982</c:v>
                </c:pt>
              </c:numCache>
            </c:numRef>
          </c:val>
        </c:ser>
        <c:ser>
          <c:idx val="1"/>
          <c:order val="1"/>
          <c:tx>
            <c:strRef>
              <c:f>'COMBO BEH 1&amp;2 24H'!$U$2</c:f>
              <c:strCache>
                <c:ptCount val="1"/>
                <c:pt idx="0">
                  <c:v>DAP</c:v>
                </c:pt>
              </c:strCache>
            </c:strRef>
          </c:tx>
          <c:errBars>
            <c:errBarType val="both"/>
            <c:errValType val="fixedVal"/>
            <c:val val="1.7"/>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24H'!$V$2:$V$9</c:f>
              <c:numCache>
                <c:formatCode>General</c:formatCode>
                <c:ptCount val="8"/>
                <c:pt idx="0">
                  <c:v>2.7777778000000004</c:v>
                </c:pt>
                <c:pt idx="1">
                  <c:v>3.125</c:v>
                </c:pt>
                <c:pt idx="2">
                  <c:v>2.4305555999999995</c:v>
                </c:pt>
                <c:pt idx="3">
                  <c:v>2.0833333000000005</c:v>
                </c:pt>
                <c:pt idx="4">
                  <c:v>7.208994699999999</c:v>
                </c:pt>
                <c:pt idx="5">
                  <c:v>1.2566138</c:v>
                </c:pt>
                <c:pt idx="6">
                  <c:v>7.9861110999999996</c:v>
                </c:pt>
                <c:pt idx="7">
                  <c:v>3.8194443999999992</c:v>
                </c:pt>
              </c:numCache>
            </c:numRef>
          </c:val>
        </c:ser>
        <c:ser>
          <c:idx val="2"/>
          <c:order val="2"/>
          <c:tx>
            <c:strRef>
              <c:f>'COMBO BEH 1&amp;2 24H'!$U$10</c:f>
              <c:strCache>
                <c:ptCount val="1"/>
                <c:pt idx="0">
                  <c:v>FH</c:v>
                </c:pt>
              </c:strCache>
            </c:strRef>
          </c:tx>
          <c:errBars>
            <c:errBarType val="both"/>
            <c:errValType val="fixedVal"/>
            <c:val val="1.7"/>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24H'!$V$10:$V$17</c:f>
              <c:numCache>
                <c:formatCode>General</c:formatCode>
                <c:ptCount val="8"/>
                <c:pt idx="0">
                  <c:v>0</c:v>
                </c:pt>
                <c:pt idx="1">
                  <c:v>1.7361111</c:v>
                </c:pt>
                <c:pt idx="2">
                  <c:v>11.111111099999997</c:v>
                </c:pt>
                <c:pt idx="3">
                  <c:v>2.7777778000000004</c:v>
                </c:pt>
                <c:pt idx="4">
                  <c:v>4.1666667000000004</c:v>
                </c:pt>
                <c:pt idx="5">
                  <c:v>2.0833333000000005</c:v>
                </c:pt>
                <c:pt idx="6">
                  <c:v>8.6805556000000035</c:v>
                </c:pt>
                <c:pt idx="7">
                  <c:v>3.125</c:v>
                </c:pt>
              </c:numCache>
            </c:numRef>
          </c:val>
        </c:ser>
        <c:ser>
          <c:idx val="3"/>
          <c:order val="3"/>
          <c:tx>
            <c:strRef>
              <c:f>'COMBO BEH 1&amp;2 24H'!$U$26</c:f>
              <c:strCache>
                <c:ptCount val="1"/>
                <c:pt idx="0">
                  <c:v>RP</c:v>
                </c:pt>
              </c:strCache>
            </c:strRef>
          </c:tx>
          <c:errBars>
            <c:errBarType val="both"/>
            <c:errValType val="fixedVal"/>
            <c:val val="1.7"/>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24H'!$V$26:$V$33</c:f>
              <c:numCache>
                <c:formatCode>General</c:formatCode>
                <c:ptCount val="8"/>
                <c:pt idx="0">
                  <c:v>0.69444439999999996</c:v>
                </c:pt>
                <c:pt idx="1">
                  <c:v>0.34722220000000004</c:v>
                </c:pt>
                <c:pt idx="2">
                  <c:v>10.4166667</c:v>
                </c:pt>
                <c:pt idx="3">
                  <c:v>7.2916667000000013</c:v>
                </c:pt>
                <c:pt idx="4">
                  <c:v>7.2916667000000013</c:v>
                </c:pt>
                <c:pt idx="5">
                  <c:v>1.0416666999999995</c:v>
                </c:pt>
                <c:pt idx="6">
                  <c:v>4.8611110999999987</c:v>
                </c:pt>
                <c:pt idx="7">
                  <c:v>3.4722221999999996</c:v>
                </c:pt>
              </c:numCache>
            </c:numRef>
          </c:val>
        </c:ser>
        <c:dLbls/>
        <c:axId val="102619008"/>
        <c:axId val="101842944"/>
      </c:barChart>
      <c:catAx>
        <c:axId val="102619008"/>
        <c:scaling>
          <c:orientation val="minMax"/>
        </c:scaling>
        <c:axPos val="b"/>
        <c:title>
          <c:tx>
            <c:rich>
              <a:bodyPr/>
              <a:lstStyle/>
              <a:p>
                <a:pPr>
                  <a:defRPr/>
                </a:pPr>
                <a:r>
                  <a:rPr lang="en-US"/>
                  <a:t>Dog ID</a:t>
                </a:r>
              </a:p>
            </c:rich>
          </c:tx>
          <c:layout/>
        </c:title>
        <c:numFmt formatCode="General" sourceLinked="1"/>
        <c:tickLblPos val="nextTo"/>
        <c:crossAx val="101842944"/>
        <c:crosses val="autoZero"/>
        <c:auto val="1"/>
        <c:lblAlgn val="ctr"/>
        <c:lblOffset val="100"/>
      </c:catAx>
      <c:valAx>
        <c:axId val="101842944"/>
        <c:scaling>
          <c:orientation val="minMax"/>
          <c:min val="0"/>
        </c:scaling>
        <c:axPos val="l"/>
        <c:majorGridlines/>
        <c:title>
          <c:tx>
            <c:rich>
              <a:bodyPr rot="-5400000" vert="horz"/>
              <a:lstStyle/>
              <a:p>
                <a:pPr>
                  <a:defRPr/>
                </a:pPr>
                <a:r>
                  <a:rPr lang="en-US"/>
                  <a:t>% Time Spent Standing</a:t>
                </a:r>
              </a:p>
            </c:rich>
          </c:tx>
          <c:layout/>
        </c:title>
        <c:numFmt formatCode="General" sourceLinked="1"/>
        <c:tickLblPos val="nextTo"/>
        <c:crossAx val="102619008"/>
        <c:crosses val="autoZero"/>
        <c:crossBetween val="between"/>
      </c:valAx>
    </c:plotArea>
    <c:legend>
      <c:legendPos val="r"/>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Dog *Treatment</a:t>
            </a:r>
            <a:r>
              <a:rPr lang="en-US" baseline="0"/>
              <a:t> Interaction Percent Time Spent Sitting (P = 0.0001; SE= 3.0%)</a:t>
            </a:r>
            <a:endParaRPr lang="en-US"/>
          </a:p>
        </c:rich>
      </c:tx>
      <c:layout/>
    </c:title>
    <c:plotArea>
      <c:layout/>
      <c:barChart>
        <c:barDir val="col"/>
        <c:grouping val="clustered"/>
        <c:ser>
          <c:idx val="0"/>
          <c:order val="0"/>
          <c:tx>
            <c:strRef>
              <c:f>'COMBO BEH 1&amp;2 24H'!$U$18</c:f>
              <c:strCache>
                <c:ptCount val="1"/>
                <c:pt idx="0">
                  <c:v>PLACEBO</c:v>
                </c:pt>
              </c:strCache>
            </c:strRef>
          </c:tx>
          <c:errBars>
            <c:errBarType val="both"/>
            <c:errValType val="fixedVal"/>
            <c:val val="3.02"/>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24H'!$AA$18:$AA$25</c:f>
              <c:numCache>
                <c:formatCode>General</c:formatCode>
                <c:ptCount val="8"/>
                <c:pt idx="0">
                  <c:v>21.180555600000005</c:v>
                </c:pt>
                <c:pt idx="1">
                  <c:v>14.5833333</c:v>
                </c:pt>
                <c:pt idx="2">
                  <c:v>4.8611110999999987</c:v>
                </c:pt>
                <c:pt idx="3">
                  <c:v>1.0416666999999995</c:v>
                </c:pt>
                <c:pt idx="4">
                  <c:v>0</c:v>
                </c:pt>
                <c:pt idx="5">
                  <c:v>4.8611110999999987</c:v>
                </c:pt>
                <c:pt idx="6">
                  <c:v>20.486111099999995</c:v>
                </c:pt>
                <c:pt idx="7">
                  <c:v>2.0833333000000005</c:v>
                </c:pt>
              </c:numCache>
            </c:numRef>
          </c:val>
        </c:ser>
        <c:ser>
          <c:idx val="1"/>
          <c:order val="1"/>
          <c:tx>
            <c:strRef>
              <c:f>'COMBO BEH 1&amp;2 24H'!$U$2</c:f>
              <c:strCache>
                <c:ptCount val="1"/>
                <c:pt idx="0">
                  <c:v>DAP</c:v>
                </c:pt>
              </c:strCache>
            </c:strRef>
          </c:tx>
          <c:errBars>
            <c:errBarType val="both"/>
            <c:errValType val="fixedVal"/>
            <c:val val="3.02"/>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24H'!$AA$2:$AA$9</c:f>
              <c:numCache>
                <c:formatCode>General</c:formatCode>
                <c:ptCount val="8"/>
                <c:pt idx="0">
                  <c:v>8.6805556000000035</c:v>
                </c:pt>
                <c:pt idx="1">
                  <c:v>25.694444399999995</c:v>
                </c:pt>
                <c:pt idx="2">
                  <c:v>4.8611110999999987</c:v>
                </c:pt>
                <c:pt idx="3">
                  <c:v>0.34722220000000004</c:v>
                </c:pt>
                <c:pt idx="4">
                  <c:v>-8.2672000000000006E-3</c:v>
                </c:pt>
                <c:pt idx="5">
                  <c:v>1.1822090000000001</c:v>
                </c:pt>
                <c:pt idx="6">
                  <c:v>27.083333299999996</c:v>
                </c:pt>
                <c:pt idx="7">
                  <c:v>0.34722220000000004</c:v>
                </c:pt>
              </c:numCache>
            </c:numRef>
          </c:val>
        </c:ser>
        <c:ser>
          <c:idx val="2"/>
          <c:order val="2"/>
          <c:tx>
            <c:strRef>
              <c:f>'COMBO BEH 1&amp;2 24H'!$U$10</c:f>
              <c:strCache>
                <c:ptCount val="1"/>
                <c:pt idx="0">
                  <c:v>FH</c:v>
                </c:pt>
              </c:strCache>
            </c:strRef>
          </c:tx>
          <c:errBars>
            <c:errBarType val="both"/>
            <c:errValType val="fixedVal"/>
            <c:val val="3.02"/>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24H'!$AA$10:$AA$17</c:f>
              <c:numCache>
                <c:formatCode>General</c:formatCode>
                <c:ptCount val="8"/>
                <c:pt idx="0">
                  <c:v>3.8194443999999992</c:v>
                </c:pt>
                <c:pt idx="1">
                  <c:v>37.5</c:v>
                </c:pt>
                <c:pt idx="2">
                  <c:v>7.6388888999999995</c:v>
                </c:pt>
                <c:pt idx="3">
                  <c:v>0.34722220000000004</c:v>
                </c:pt>
                <c:pt idx="4">
                  <c:v>0.34722220000000004</c:v>
                </c:pt>
                <c:pt idx="5">
                  <c:v>5.5555555999999982</c:v>
                </c:pt>
                <c:pt idx="6">
                  <c:v>13.541666699999999</c:v>
                </c:pt>
                <c:pt idx="7">
                  <c:v>1.0416666999999995</c:v>
                </c:pt>
              </c:numCache>
            </c:numRef>
          </c:val>
        </c:ser>
        <c:ser>
          <c:idx val="3"/>
          <c:order val="3"/>
          <c:tx>
            <c:strRef>
              <c:f>'COMBO BEH 1&amp;2 24H'!$U$26</c:f>
              <c:strCache>
                <c:ptCount val="1"/>
                <c:pt idx="0">
                  <c:v>RP</c:v>
                </c:pt>
              </c:strCache>
            </c:strRef>
          </c:tx>
          <c:errBars>
            <c:errBarType val="both"/>
            <c:errValType val="fixedVal"/>
            <c:val val="3.02"/>
          </c:errBars>
          <c:cat>
            <c:strRef>
              <c:f>'COMBO BEH 1&amp;2 24H'!$AD$2:$AD$9</c:f>
              <c:strCache>
                <c:ptCount val="8"/>
                <c:pt idx="0">
                  <c:v>A</c:v>
                </c:pt>
                <c:pt idx="1">
                  <c:v>B</c:v>
                </c:pt>
                <c:pt idx="2">
                  <c:v>C</c:v>
                </c:pt>
                <c:pt idx="3">
                  <c:v>D</c:v>
                </c:pt>
                <c:pt idx="4">
                  <c:v>E</c:v>
                </c:pt>
                <c:pt idx="5">
                  <c:v>F</c:v>
                </c:pt>
                <c:pt idx="6">
                  <c:v>G</c:v>
                </c:pt>
                <c:pt idx="7">
                  <c:v>H</c:v>
                </c:pt>
              </c:strCache>
            </c:strRef>
          </c:cat>
          <c:val>
            <c:numRef>
              <c:f>'COMBO BEH 1&amp;2 24H'!$AA$26:$AA$33</c:f>
              <c:numCache>
                <c:formatCode>General</c:formatCode>
                <c:ptCount val="8"/>
                <c:pt idx="0">
                  <c:v>9.0277778000000009</c:v>
                </c:pt>
                <c:pt idx="1">
                  <c:v>45.486111100000002</c:v>
                </c:pt>
                <c:pt idx="2">
                  <c:v>5.9027778</c:v>
                </c:pt>
                <c:pt idx="3">
                  <c:v>3.125</c:v>
                </c:pt>
                <c:pt idx="4">
                  <c:v>0</c:v>
                </c:pt>
                <c:pt idx="5">
                  <c:v>2.7777778000000004</c:v>
                </c:pt>
                <c:pt idx="6">
                  <c:v>7.9861110999999996</c:v>
                </c:pt>
                <c:pt idx="7">
                  <c:v>1.0416666999999995</c:v>
                </c:pt>
              </c:numCache>
            </c:numRef>
          </c:val>
        </c:ser>
        <c:dLbls/>
        <c:axId val="101881344"/>
        <c:axId val="101883264"/>
      </c:barChart>
      <c:catAx>
        <c:axId val="101881344"/>
        <c:scaling>
          <c:orientation val="minMax"/>
        </c:scaling>
        <c:axPos val="b"/>
        <c:title>
          <c:tx>
            <c:rich>
              <a:bodyPr/>
              <a:lstStyle/>
              <a:p>
                <a:pPr>
                  <a:defRPr/>
                </a:pPr>
                <a:r>
                  <a:rPr lang="en-US"/>
                  <a:t>Dog ID</a:t>
                </a:r>
              </a:p>
            </c:rich>
          </c:tx>
          <c:layout/>
        </c:title>
        <c:numFmt formatCode="General" sourceLinked="1"/>
        <c:tickLblPos val="nextTo"/>
        <c:crossAx val="101883264"/>
        <c:crosses val="autoZero"/>
        <c:auto val="1"/>
        <c:lblAlgn val="ctr"/>
        <c:lblOffset val="100"/>
      </c:catAx>
      <c:valAx>
        <c:axId val="101883264"/>
        <c:scaling>
          <c:orientation val="minMax"/>
          <c:min val="0"/>
        </c:scaling>
        <c:axPos val="l"/>
        <c:majorGridlines/>
        <c:title>
          <c:tx>
            <c:rich>
              <a:bodyPr rot="-5400000" vert="horz"/>
              <a:lstStyle/>
              <a:p>
                <a:pPr>
                  <a:defRPr/>
                </a:pPr>
                <a:r>
                  <a:rPr lang="en-US"/>
                  <a:t>% Time Spent Sitting</a:t>
                </a:r>
              </a:p>
            </c:rich>
          </c:tx>
          <c:layout/>
        </c:title>
        <c:numFmt formatCode="General" sourceLinked="1"/>
        <c:tickLblPos val="nextTo"/>
        <c:crossAx val="101881344"/>
        <c:crosses val="autoZero"/>
        <c:crossBetween val="between"/>
      </c:valAx>
    </c:plotArea>
    <c:legend>
      <c:legendPos val="r"/>
      <c:layout/>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Heart</a:t>
            </a:r>
            <a:r>
              <a:rPr lang="en-US" baseline="0"/>
              <a:t> Rate during the Startle Period</a:t>
            </a:r>
          </a:p>
          <a:p>
            <a:pPr>
              <a:defRPr/>
            </a:pPr>
            <a:r>
              <a:rPr lang="en-US" baseline="0"/>
              <a:t>Dog by Treatment </a:t>
            </a:r>
          </a:p>
          <a:p>
            <a:pPr>
              <a:defRPr/>
            </a:pPr>
            <a:r>
              <a:rPr lang="en-US" baseline="0"/>
              <a:t>(P = 0.0001; SE = 37.6 bpm)</a:t>
            </a:r>
            <a:endParaRPr lang="en-US"/>
          </a:p>
        </c:rich>
      </c:tx>
      <c:layout/>
    </c:title>
    <c:plotArea>
      <c:layout/>
      <c:barChart>
        <c:barDir val="col"/>
        <c:grouping val="clustered"/>
        <c:ser>
          <c:idx val="0"/>
          <c:order val="0"/>
          <c:tx>
            <c:strRef>
              <c:f>startle!$J$14</c:f>
              <c:strCache>
                <c:ptCount val="1"/>
                <c:pt idx="0">
                  <c:v>Placebo</c:v>
                </c:pt>
              </c:strCache>
            </c:strRef>
          </c:tx>
          <c:errBars>
            <c:errBarType val="both"/>
            <c:errValType val="fixedVal"/>
            <c:val val="37.6"/>
          </c:errBars>
          <c:cat>
            <c:strRef>
              <c:f>startle!$H$15:$H$22</c:f>
              <c:strCache>
                <c:ptCount val="8"/>
                <c:pt idx="0">
                  <c:v>A</c:v>
                </c:pt>
                <c:pt idx="1">
                  <c:v>B</c:v>
                </c:pt>
                <c:pt idx="2">
                  <c:v>C</c:v>
                </c:pt>
                <c:pt idx="3">
                  <c:v>D</c:v>
                </c:pt>
                <c:pt idx="4">
                  <c:v>E</c:v>
                </c:pt>
                <c:pt idx="5">
                  <c:v>F</c:v>
                </c:pt>
                <c:pt idx="6">
                  <c:v>G</c:v>
                </c:pt>
                <c:pt idx="7">
                  <c:v>H</c:v>
                </c:pt>
              </c:strCache>
            </c:strRef>
          </c:cat>
          <c:val>
            <c:numRef>
              <c:f>startle!$J$15:$J$22</c:f>
              <c:numCache>
                <c:formatCode>0.0</c:formatCode>
                <c:ptCount val="8"/>
                <c:pt idx="0">
                  <c:v>130.433333</c:v>
                </c:pt>
                <c:pt idx="1">
                  <c:v>156.13333299999999</c:v>
                </c:pt>
                <c:pt idx="2">
                  <c:v>88.633332999999965</c:v>
                </c:pt>
                <c:pt idx="3">
                  <c:v>181.16666699999999</c:v>
                </c:pt>
                <c:pt idx="4">
                  <c:v>105.13333299999996</c:v>
                </c:pt>
                <c:pt idx="5">
                  <c:v>106.445238</c:v>
                </c:pt>
                <c:pt idx="6">
                  <c:v>134</c:v>
                </c:pt>
                <c:pt idx="7">
                  <c:v>209.26666699999998</c:v>
                </c:pt>
              </c:numCache>
            </c:numRef>
          </c:val>
        </c:ser>
        <c:ser>
          <c:idx val="1"/>
          <c:order val="1"/>
          <c:tx>
            <c:strRef>
              <c:f>startle!$K$14</c:f>
              <c:strCache>
                <c:ptCount val="1"/>
                <c:pt idx="0">
                  <c:v>DAP</c:v>
                </c:pt>
              </c:strCache>
            </c:strRef>
          </c:tx>
          <c:errBars>
            <c:errBarType val="both"/>
            <c:errValType val="fixedVal"/>
            <c:val val="37.6"/>
          </c:errBars>
          <c:cat>
            <c:strRef>
              <c:f>startle!$H$15:$H$22</c:f>
              <c:strCache>
                <c:ptCount val="8"/>
                <c:pt idx="0">
                  <c:v>A</c:v>
                </c:pt>
                <c:pt idx="1">
                  <c:v>B</c:v>
                </c:pt>
                <c:pt idx="2">
                  <c:v>C</c:v>
                </c:pt>
                <c:pt idx="3">
                  <c:v>D</c:v>
                </c:pt>
                <c:pt idx="4">
                  <c:v>E</c:v>
                </c:pt>
                <c:pt idx="5">
                  <c:v>F</c:v>
                </c:pt>
                <c:pt idx="6">
                  <c:v>G</c:v>
                </c:pt>
                <c:pt idx="7">
                  <c:v>H</c:v>
                </c:pt>
              </c:strCache>
            </c:strRef>
          </c:cat>
          <c:val>
            <c:numRef>
              <c:f>startle!$K$15:$K$22</c:f>
              <c:numCache>
                <c:formatCode>0.0</c:formatCode>
                <c:ptCount val="8"/>
                <c:pt idx="0">
                  <c:v>71.733333000000002</c:v>
                </c:pt>
                <c:pt idx="1">
                  <c:v>138.4</c:v>
                </c:pt>
                <c:pt idx="2">
                  <c:v>81.266667000000012</c:v>
                </c:pt>
                <c:pt idx="3">
                  <c:v>187.066667</c:v>
                </c:pt>
                <c:pt idx="4">
                  <c:v>113</c:v>
                </c:pt>
                <c:pt idx="5">
                  <c:v>115.033333</c:v>
                </c:pt>
                <c:pt idx="6">
                  <c:v>142.83333300000001</c:v>
                </c:pt>
                <c:pt idx="7">
                  <c:v>0</c:v>
                </c:pt>
              </c:numCache>
            </c:numRef>
          </c:val>
        </c:ser>
        <c:ser>
          <c:idx val="2"/>
          <c:order val="2"/>
          <c:tx>
            <c:strRef>
              <c:f>startle!$L$14</c:f>
              <c:strCache>
                <c:ptCount val="1"/>
                <c:pt idx="0">
                  <c:v>FH</c:v>
                </c:pt>
              </c:strCache>
            </c:strRef>
          </c:tx>
          <c:errBars>
            <c:errBarType val="both"/>
            <c:errValType val="fixedVal"/>
            <c:val val="37.6"/>
          </c:errBars>
          <c:cat>
            <c:strRef>
              <c:f>startle!$H$15:$H$22</c:f>
              <c:strCache>
                <c:ptCount val="8"/>
                <c:pt idx="0">
                  <c:v>A</c:v>
                </c:pt>
                <c:pt idx="1">
                  <c:v>B</c:v>
                </c:pt>
                <c:pt idx="2">
                  <c:v>C</c:v>
                </c:pt>
                <c:pt idx="3">
                  <c:v>D</c:v>
                </c:pt>
                <c:pt idx="4">
                  <c:v>E</c:v>
                </c:pt>
                <c:pt idx="5">
                  <c:v>F</c:v>
                </c:pt>
                <c:pt idx="6">
                  <c:v>G</c:v>
                </c:pt>
                <c:pt idx="7">
                  <c:v>H</c:v>
                </c:pt>
              </c:strCache>
            </c:strRef>
          </c:cat>
          <c:val>
            <c:numRef>
              <c:f>startle!$L$15:$L$22</c:f>
              <c:numCache>
                <c:formatCode>0.0</c:formatCode>
                <c:ptCount val="8"/>
                <c:pt idx="0">
                  <c:v>89.066666999999995</c:v>
                </c:pt>
                <c:pt idx="1">
                  <c:v>159.066667</c:v>
                </c:pt>
                <c:pt idx="2">
                  <c:v>88.166667000000004</c:v>
                </c:pt>
                <c:pt idx="3">
                  <c:v>116.96666700000002</c:v>
                </c:pt>
                <c:pt idx="4">
                  <c:v>178.04345199999997</c:v>
                </c:pt>
                <c:pt idx="5">
                  <c:v>186.11845199999999</c:v>
                </c:pt>
                <c:pt idx="6">
                  <c:v>113.96309500000001</c:v>
                </c:pt>
                <c:pt idx="7">
                  <c:v>76.763095000000007</c:v>
                </c:pt>
              </c:numCache>
            </c:numRef>
          </c:val>
        </c:ser>
        <c:ser>
          <c:idx val="3"/>
          <c:order val="3"/>
          <c:tx>
            <c:strRef>
              <c:f>startle!$M$14</c:f>
              <c:strCache>
                <c:ptCount val="1"/>
                <c:pt idx="0">
                  <c:v>RP</c:v>
                </c:pt>
              </c:strCache>
            </c:strRef>
          </c:tx>
          <c:errBars>
            <c:errBarType val="both"/>
            <c:errValType val="fixedVal"/>
            <c:val val="37.6"/>
          </c:errBars>
          <c:cat>
            <c:strRef>
              <c:f>startle!$H$15:$H$22</c:f>
              <c:strCache>
                <c:ptCount val="8"/>
                <c:pt idx="0">
                  <c:v>A</c:v>
                </c:pt>
                <c:pt idx="1">
                  <c:v>B</c:v>
                </c:pt>
                <c:pt idx="2">
                  <c:v>C</c:v>
                </c:pt>
                <c:pt idx="3">
                  <c:v>D</c:v>
                </c:pt>
                <c:pt idx="4">
                  <c:v>E</c:v>
                </c:pt>
                <c:pt idx="5">
                  <c:v>F</c:v>
                </c:pt>
                <c:pt idx="6">
                  <c:v>G</c:v>
                </c:pt>
                <c:pt idx="7">
                  <c:v>H</c:v>
                </c:pt>
              </c:strCache>
            </c:strRef>
          </c:cat>
          <c:val>
            <c:numRef>
              <c:f>startle!$M$15:$M$22</c:f>
              <c:numCache>
                <c:formatCode>0.0</c:formatCode>
                <c:ptCount val="8"/>
                <c:pt idx="0">
                  <c:v>136.066667</c:v>
                </c:pt>
                <c:pt idx="1">
                  <c:v>121.5</c:v>
                </c:pt>
                <c:pt idx="2">
                  <c:v>150.19999999999999</c:v>
                </c:pt>
                <c:pt idx="3">
                  <c:v>132.966667</c:v>
                </c:pt>
                <c:pt idx="4">
                  <c:v>113.92619000000002</c:v>
                </c:pt>
                <c:pt idx="5">
                  <c:v>111.02619</c:v>
                </c:pt>
                <c:pt idx="6">
                  <c:v>131.53690499999999</c:v>
                </c:pt>
                <c:pt idx="7">
                  <c:v>96.886904999999999</c:v>
                </c:pt>
              </c:numCache>
            </c:numRef>
          </c:val>
        </c:ser>
        <c:dLbls/>
        <c:axId val="106119936"/>
        <c:axId val="106121472"/>
      </c:barChart>
      <c:catAx>
        <c:axId val="106119936"/>
        <c:scaling>
          <c:orientation val="minMax"/>
        </c:scaling>
        <c:axPos val="b"/>
        <c:numFmt formatCode="General" sourceLinked="1"/>
        <c:tickLblPos val="nextTo"/>
        <c:crossAx val="106121472"/>
        <c:crosses val="autoZero"/>
        <c:auto val="1"/>
        <c:lblAlgn val="ctr"/>
        <c:lblOffset val="100"/>
      </c:catAx>
      <c:valAx>
        <c:axId val="106121472"/>
        <c:scaling>
          <c:orientation val="minMax"/>
          <c:max val="250"/>
          <c:min val="50"/>
        </c:scaling>
        <c:axPos val="l"/>
        <c:majorGridlines/>
        <c:numFmt formatCode="0.0" sourceLinked="1"/>
        <c:tickLblPos val="nextTo"/>
        <c:crossAx val="106119936"/>
        <c:crosses val="autoZero"/>
        <c:crossBetween val="between"/>
        <c:majorUnit val="50"/>
      </c:valAx>
    </c:plotArea>
    <c:legend>
      <c:legendPos val="r"/>
      <c:layout/>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Dog *Treatment Interaction Percent Time Spent Active </a:t>
            </a:r>
          </a:p>
          <a:p>
            <a:pPr>
              <a:defRPr/>
            </a:pPr>
            <a:r>
              <a:rPr lang="en-US" sz="1800" b="1" i="0" baseline="0"/>
              <a:t>(P = 0.0001; SE= 12.93%)</a:t>
            </a:r>
          </a:p>
        </c:rich>
      </c:tx>
      <c:layout/>
    </c:title>
    <c:plotArea>
      <c:layout>
        <c:manualLayout>
          <c:layoutTarget val="inner"/>
          <c:xMode val="edge"/>
          <c:yMode val="edge"/>
          <c:x val="0.13673744509442851"/>
          <c:y val="0.34688531877063788"/>
          <c:w val="0.69624577454810799"/>
          <c:h val="0.46659575819151544"/>
        </c:manualLayout>
      </c:layout>
      <c:barChart>
        <c:barDir val="col"/>
        <c:grouping val="clustered"/>
        <c:ser>
          <c:idx val="0"/>
          <c:order val="0"/>
          <c:tx>
            <c:strRef>
              <c:f>'COMBO BEH STARTLE '!$S$18</c:f>
              <c:strCache>
                <c:ptCount val="1"/>
                <c:pt idx="0">
                  <c:v>Placebo</c:v>
                </c:pt>
              </c:strCache>
            </c:strRef>
          </c:tx>
          <c:errBars>
            <c:errBarType val="both"/>
            <c:errValType val="fixedVal"/>
            <c:val val="12.9"/>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'!$AD$18:$AD$25</c:f>
              <c:numCache>
                <c:formatCode>General</c:formatCode>
                <c:ptCount val="8"/>
                <c:pt idx="0">
                  <c:v>91.666666700000007</c:v>
                </c:pt>
                <c:pt idx="1">
                  <c:v>36.111111100000002</c:v>
                </c:pt>
                <c:pt idx="2">
                  <c:v>25</c:v>
                </c:pt>
                <c:pt idx="3">
                  <c:v>19.444444399999988</c:v>
                </c:pt>
                <c:pt idx="4">
                  <c:v>41.6666667</c:v>
                </c:pt>
                <c:pt idx="5">
                  <c:v>44.444444399999988</c:v>
                </c:pt>
                <c:pt idx="6">
                  <c:v>33.333333300000014</c:v>
                </c:pt>
                <c:pt idx="7">
                  <c:v>22.222222199999997</c:v>
                </c:pt>
              </c:numCache>
            </c:numRef>
          </c:val>
        </c:ser>
        <c:ser>
          <c:idx val="1"/>
          <c:order val="1"/>
          <c:tx>
            <c:strRef>
              <c:f>'COMBO BEH STARTLE '!$S$2</c:f>
              <c:strCache>
                <c:ptCount val="1"/>
                <c:pt idx="0">
                  <c:v>DAP</c:v>
                </c:pt>
              </c:strCache>
            </c:strRef>
          </c:tx>
          <c:errBars>
            <c:errBarType val="both"/>
            <c:errValType val="fixedVal"/>
            <c:val val="12.9"/>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'!$AD$2:$AD$9</c:f>
              <c:numCache>
                <c:formatCode>General</c:formatCode>
                <c:ptCount val="8"/>
                <c:pt idx="0">
                  <c:v>47.222222200000012</c:v>
                </c:pt>
                <c:pt idx="1">
                  <c:v>52.777777800000003</c:v>
                </c:pt>
                <c:pt idx="2">
                  <c:v>11.111111099999999</c:v>
                </c:pt>
                <c:pt idx="3">
                  <c:v>8.3333333000000049</c:v>
                </c:pt>
                <c:pt idx="4">
                  <c:v>19.444444399999988</c:v>
                </c:pt>
                <c:pt idx="5">
                  <c:v>30.555555600000005</c:v>
                </c:pt>
                <c:pt idx="6">
                  <c:v>44.444444399999988</c:v>
                </c:pt>
                <c:pt idx="7">
                  <c:v>8.3333333000000049</c:v>
                </c:pt>
              </c:numCache>
            </c:numRef>
          </c:val>
        </c:ser>
        <c:ser>
          <c:idx val="2"/>
          <c:order val="2"/>
          <c:tx>
            <c:strRef>
              <c:f>'COMBO BEH STARTLE '!$S$10</c:f>
              <c:strCache>
                <c:ptCount val="1"/>
                <c:pt idx="0">
                  <c:v>FH</c:v>
                </c:pt>
              </c:strCache>
            </c:strRef>
          </c:tx>
          <c:errBars>
            <c:errBarType val="both"/>
            <c:errValType val="fixedVal"/>
            <c:val val="12.9"/>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'!$AD$10:$AD$17</c:f>
              <c:numCache>
                <c:formatCode>General</c:formatCode>
                <c:ptCount val="8"/>
                <c:pt idx="0">
                  <c:v>16.66666669999999</c:v>
                </c:pt>
                <c:pt idx="1">
                  <c:v>75</c:v>
                </c:pt>
                <c:pt idx="2">
                  <c:v>80.555555600000005</c:v>
                </c:pt>
                <c:pt idx="3">
                  <c:v>38.888888899999998</c:v>
                </c:pt>
                <c:pt idx="4">
                  <c:v>33.333333300000014</c:v>
                </c:pt>
                <c:pt idx="5">
                  <c:v>25</c:v>
                </c:pt>
                <c:pt idx="6">
                  <c:v>16.66666669999999</c:v>
                </c:pt>
                <c:pt idx="7">
                  <c:v>2.777777799999996</c:v>
                </c:pt>
              </c:numCache>
            </c:numRef>
          </c:val>
        </c:ser>
        <c:ser>
          <c:idx val="3"/>
          <c:order val="3"/>
          <c:tx>
            <c:strRef>
              <c:f>'COMBO BEH STARTLE '!$W$26</c:f>
              <c:strCache>
                <c:ptCount val="1"/>
                <c:pt idx="0">
                  <c:v>RP</c:v>
                </c:pt>
              </c:strCache>
            </c:strRef>
          </c:tx>
          <c:errBars>
            <c:errBarType val="both"/>
            <c:errValType val="fixedVal"/>
            <c:val val="12.9"/>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'!$AD$26:$AD$33</c:f>
              <c:numCache>
                <c:formatCode>General</c:formatCode>
                <c:ptCount val="8"/>
                <c:pt idx="0">
                  <c:v>16.66666669999999</c:v>
                </c:pt>
                <c:pt idx="1">
                  <c:v>77.777777799999967</c:v>
                </c:pt>
                <c:pt idx="2">
                  <c:v>47.222222200000012</c:v>
                </c:pt>
                <c:pt idx="3">
                  <c:v>22.222222199999997</c:v>
                </c:pt>
                <c:pt idx="4">
                  <c:v>16.203703700000002</c:v>
                </c:pt>
                <c:pt idx="5">
                  <c:v>3.7037037000000059</c:v>
                </c:pt>
                <c:pt idx="6">
                  <c:v>13.888888900000001</c:v>
                </c:pt>
                <c:pt idx="7">
                  <c:v>27.777777799999996</c:v>
                </c:pt>
              </c:numCache>
            </c:numRef>
          </c:val>
        </c:ser>
        <c:dLbls/>
        <c:axId val="106253696"/>
        <c:axId val="106264064"/>
      </c:barChart>
      <c:catAx>
        <c:axId val="106253696"/>
        <c:scaling>
          <c:orientation val="minMax"/>
        </c:scaling>
        <c:axPos val="b"/>
        <c:title>
          <c:tx>
            <c:rich>
              <a:bodyPr/>
              <a:lstStyle/>
              <a:p>
                <a:pPr>
                  <a:defRPr/>
                </a:pPr>
                <a:r>
                  <a:rPr lang="en-US"/>
                  <a:t>Dog ID</a:t>
                </a:r>
              </a:p>
            </c:rich>
          </c:tx>
          <c:layout/>
        </c:title>
        <c:numFmt formatCode="General" sourceLinked="1"/>
        <c:tickLblPos val="nextTo"/>
        <c:crossAx val="106264064"/>
        <c:crosses val="autoZero"/>
        <c:auto val="1"/>
        <c:lblAlgn val="ctr"/>
        <c:lblOffset val="100"/>
      </c:catAx>
      <c:valAx>
        <c:axId val="106264064"/>
        <c:scaling>
          <c:orientation val="minMax"/>
          <c:max val="105"/>
          <c:min val="0"/>
        </c:scaling>
        <c:axPos val="l"/>
        <c:majorGridlines/>
        <c:title>
          <c:tx>
            <c:rich>
              <a:bodyPr rot="-5400000" vert="horz"/>
              <a:lstStyle/>
              <a:p>
                <a:pPr>
                  <a:defRPr/>
                </a:pPr>
                <a:r>
                  <a:rPr lang="en-US"/>
                  <a:t>Percent Time Spent Active</a:t>
                </a:r>
              </a:p>
            </c:rich>
          </c:tx>
          <c:layout/>
        </c:title>
        <c:numFmt formatCode="General" sourceLinked="1"/>
        <c:tickLblPos val="nextTo"/>
        <c:crossAx val="106253696"/>
        <c:crosses val="autoZero"/>
        <c:crossBetween val="between"/>
      </c:valAx>
    </c:plotArea>
    <c:legend>
      <c:legendPos val="r"/>
      <c:layout/>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Dog *Treatment Interaction Percent Time Spent Standing </a:t>
            </a:r>
          </a:p>
          <a:p>
            <a:pPr>
              <a:defRPr/>
            </a:pPr>
            <a:r>
              <a:rPr lang="en-US" sz="1800" b="1" i="0" baseline="0"/>
              <a:t>(P = 0.02; SE= 5.4%)</a:t>
            </a:r>
          </a:p>
        </c:rich>
      </c:tx>
      <c:layout/>
    </c:title>
    <c:plotArea>
      <c:layout/>
      <c:barChart>
        <c:barDir val="col"/>
        <c:grouping val="clustered"/>
        <c:ser>
          <c:idx val="0"/>
          <c:order val="0"/>
          <c:tx>
            <c:strRef>
              <c:f>'COMBO BEH STARTLE '!$S$18</c:f>
              <c:strCache>
                <c:ptCount val="1"/>
                <c:pt idx="0">
                  <c:v>Placebo</c:v>
                </c:pt>
              </c:strCache>
            </c:strRef>
          </c:tx>
          <c:errBars>
            <c:errBarType val="both"/>
            <c:errValType val="fixedVal"/>
            <c:val val="5.4"/>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'!$T$18:$T$25</c:f>
              <c:numCache>
                <c:formatCode>General</c:formatCode>
                <c:ptCount val="8"/>
                <c:pt idx="0">
                  <c:v>0</c:v>
                </c:pt>
                <c:pt idx="1">
                  <c:v>0</c:v>
                </c:pt>
                <c:pt idx="2">
                  <c:v>2.7777778000000004</c:v>
                </c:pt>
                <c:pt idx="3">
                  <c:v>5.5555555999999982</c:v>
                </c:pt>
                <c:pt idx="4">
                  <c:v>0</c:v>
                </c:pt>
                <c:pt idx="5">
                  <c:v>0</c:v>
                </c:pt>
                <c:pt idx="6">
                  <c:v>13.8888889</c:v>
                </c:pt>
                <c:pt idx="7">
                  <c:v>5.5555555999999982</c:v>
                </c:pt>
              </c:numCache>
            </c:numRef>
          </c:val>
        </c:ser>
        <c:ser>
          <c:idx val="1"/>
          <c:order val="1"/>
          <c:tx>
            <c:strRef>
              <c:f>'COMBO BEH STARTLE '!$S$2</c:f>
              <c:strCache>
                <c:ptCount val="1"/>
                <c:pt idx="0">
                  <c:v>DAP</c:v>
                </c:pt>
              </c:strCache>
            </c:strRef>
          </c:tx>
          <c:errBars>
            <c:errBarType val="both"/>
            <c:errValType val="fixedVal"/>
            <c:val val="5.4"/>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'!$T$2:$T$9</c:f>
              <c:numCache>
                <c:formatCode>General</c:formatCode>
                <c:ptCount val="8"/>
                <c:pt idx="0">
                  <c:v>5.5555555999999982</c:v>
                </c:pt>
                <c:pt idx="1">
                  <c:v>13.8888889</c:v>
                </c:pt>
                <c:pt idx="2">
                  <c:v>2.7777778000000004</c:v>
                </c:pt>
                <c:pt idx="3">
                  <c:v>0</c:v>
                </c:pt>
                <c:pt idx="4">
                  <c:v>13.8888889</c:v>
                </c:pt>
                <c:pt idx="5">
                  <c:v>5.5555555999999982</c:v>
                </c:pt>
                <c:pt idx="6">
                  <c:v>2.7777778000000004</c:v>
                </c:pt>
                <c:pt idx="7">
                  <c:v>5.5555555999999982</c:v>
                </c:pt>
              </c:numCache>
            </c:numRef>
          </c:val>
        </c:ser>
        <c:ser>
          <c:idx val="2"/>
          <c:order val="2"/>
          <c:tx>
            <c:strRef>
              <c:f>'COMBO BEH STARTLE '!$S$10</c:f>
              <c:strCache>
                <c:ptCount val="1"/>
                <c:pt idx="0">
                  <c:v>FH</c:v>
                </c:pt>
              </c:strCache>
            </c:strRef>
          </c:tx>
          <c:errBars>
            <c:errBarType val="both"/>
            <c:errValType val="fixedVal"/>
            <c:val val="5.4"/>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'!$T$10:$T$17</c:f>
              <c:numCache>
                <c:formatCode>General</c:formatCode>
                <c:ptCount val="8"/>
                <c:pt idx="0">
                  <c:v>0</c:v>
                </c:pt>
                <c:pt idx="1">
                  <c:v>2.7777778000000004</c:v>
                </c:pt>
                <c:pt idx="2">
                  <c:v>43.055555600000005</c:v>
                </c:pt>
                <c:pt idx="3">
                  <c:v>16.6666667</c:v>
                </c:pt>
                <c:pt idx="4">
                  <c:v>19.444444399999991</c:v>
                </c:pt>
                <c:pt idx="5">
                  <c:v>0</c:v>
                </c:pt>
                <c:pt idx="6">
                  <c:v>2.7777778000000004</c:v>
                </c:pt>
                <c:pt idx="7">
                  <c:v>2.7777778000000004</c:v>
                </c:pt>
              </c:numCache>
            </c:numRef>
          </c:val>
        </c:ser>
        <c:ser>
          <c:idx val="3"/>
          <c:order val="3"/>
          <c:tx>
            <c:strRef>
              <c:f>'COMBO BEH STARTLE '!$S$26</c:f>
              <c:strCache>
                <c:ptCount val="1"/>
                <c:pt idx="0">
                  <c:v>RP</c:v>
                </c:pt>
              </c:strCache>
            </c:strRef>
          </c:tx>
          <c:errBars>
            <c:errBarType val="both"/>
            <c:errValType val="fixedVal"/>
            <c:val val="5.4"/>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'!$T$26:$T$33</c:f>
              <c:numCache>
                <c:formatCode>General</c:formatCode>
                <c:ptCount val="8"/>
                <c:pt idx="0">
                  <c:v>0</c:v>
                </c:pt>
                <c:pt idx="1">
                  <c:v>0</c:v>
                </c:pt>
                <c:pt idx="2">
                  <c:v>27.777777799999999</c:v>
                </c:pt>
                <c:pt idx="3">
                  <c:v>2.7777778000000004</c:v>
                </c:pt>
                <c:pt idx="4">
                  <c:v>4.1666667000000004</c:v>
                </c:pt>
                <c:pt idx="5">
                  <c:v>4.1666667000000004</c:v>
                </c:pt>
                <c:pt idx="6">
                  <c:v>5.5555555999999982</c:v>
                </c:pt>
                <c:pt idx="7">
                  <c:v>5.5555555999999982</c:v>
                </c:pt>
              </c:numCache>
            </c:numRef>
          </c:val>
        </c:ser>
        <c:dLbls/>
        <c:axId val="106347520"/>
        <c:axId val="106357888"/>
      </c:barChart>
      <c:catAx>
        <c:axId val="106347520"/>
        <c:scaling>
          <c:orientation val="minMax"/>
        </c:scaling>
        <c:axPos val="b"/>
        <c:title>
          <c:tx>
            <c:rich>
              <a:bodyPr/>
              <a:lstStyle/>
              <a:p>
                <a:pPr>
                  <a:defRPr/>
                </a:pPr>
                <a:r>
                  <a:rPr lang="en-US"/>
                  <a:t>Dog ID</a:t>
                </a:r>
              </a:p>
            </c:rich>
          </c:tx>
          <c:layout/>
        </c:title>
        <c:numFmt formatCode="General" sourceLinked="1"/>
        <c:tickLblPos val="nextTo"/>
        <c:crossAx val="106357888"/>
        <c:crosses val="autoZero"/>
        <c:auto val="1"/>
        <c:lblAlgn val="ctr"/>
        <c:lblOffset val="100"/>
      </c:catAx>
      <c:valAx>
        <c:axId val="106357888"/>
        <c:scaling>
          <c:orientation val="minMax"/>
          <c:min val="0"/>
        </c:scaling>
        <c:axPos val="l"/>
        <c:majorGridlines/>
        <c:title>
          <c:tx>
            <c:rich>
              <a:bodyPr rot="-5400000" vert="horz"/>
              <a:lstStyle/>
              <a:p>
                <a:pPr>
                  <a:defRPr/>
                </a:pPr>
                <a:r>
                  <a:rPr lang="en-US"/>
                  <a:t>Percent Time Spent Standing</a:t>
                </a:r>
              </a:p>
            </c:rich>
          </c:tx>
          <c:layout/>
        </c:title>
        <c:numFmt formatCode="General" sourceLinked="1"/>
        <c:tickLblPos val="nextTo"/>
        <c:crossAx val="106347520"/>
        <c:crosses val="autoZero"/>
        <c:crossBetween val="between"/>
      </c:valAx>
    </c:plotArea>
    <c:legend>
      <c:legendPos val="r"/>
      <c:layout>
        <c:manualLayout>
          <c:xMode val="edge"/>
          <c:yMode val="edge"/>
          <c:x val="0.86166800124560705"/>
          <c:y val="0.50939342704861279"/>
          <c:w val="0.13833207674633591"/>
          <c:h val="0.29583498381720941"/>
        </c:manualLayout>
      </c:layout>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Dog *Treatment Interaction Percent Time Spent Sitting </a:t>
            </a:r>
          </a:p>
          <a:p>
            <a:pPr>
              <a:defRPr/>
            </a:pPr>
            <a:r>
              <a:rPr lang="en-US" sz="1800" b="1" i="0" baseline="0"/>
              <a:t>(P = 0.0001; SE= 6.4%)</a:t>
            </a:r>
          </a:p>
        </c:rich>
      </c:tx>
      <c:layout>
        <c:manualLayout>
          <c:xMode val="edge"/>
          <c:yMode val="edge"/>
          <c:x val="9.8360763989634767E-2"/>
          <c:y val="2.4539877300613619E-2"/>
        </c:manualLayout>
      </c:layout>
    </c:title>
    <c:plotArea>
      <c:layout/>
      <c:barChart>
        <c:barDir val="col"/>
        <c:grouping val="clustered"/>
        <c:ser>
          <c:idx val="0"/>
          <c:order val="0"/>
          <c:tx>
            <c:strRef>
              <c:f>'COMBO BEH STARTLE '!$S$18</c:f>
              <c:strCache>
                <c:ptCount val="1"/>
                <c:pt idx="0">
                  <c:v>Placebo</c:v>
                </c:pt>
              </c:strCache>
            </c:strRef>
          </c:tx>
          <c:errBars>
            <c:errBarType val="both"/>
            <c:errValType val="fixedVal"/>
            <c:val val="6.4"/>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'!$X$18:$X$25</c:f>
              <c:numCache>
                <c:formatCode>General</c:formatCode>
                <c:ptCount val="8"/>
                <c:pt idx="0">
                  <c:v>72.222222200000004</c:v>
                </c:pt>
                <c:pt idx="1">
                  <c:v>27.777777799999999</c:v>
                </c:pt>
                <c:pt idx="2">
                  <c:v>8.3333333000000014</c:v>
                </c:pt>
                <c:pt idx="3">
                  <c:v>0</c:v>
                </c:pt>
                <c:pt idx="4">
                  <c:v>0</c:v>
                </c:pt>
                <c:pt idx="5">
                  <c:v>0</c:v>
                </c:pt>
                <c:pt idx="6">
                  <c:v>13.8888889</c:v>
                </c:pt>
                <c:pt idx="7">
                  <c:v>0</c:v>
                </c:pt>
              </c:numCache>
            </c:numRef>
          </c:val>
        </c:ser>
        <c:ser>
          <c:idx val="1"/>
          <c:order val="1"/>
          <c:tx>
            <c:strRef>
              <c:f>'COMBO BEH STARTLE '!$S$2</c:f>
              <c:strCache>
                <c:ptCount val="1"/>
                <c:pt idx="0">
                  <c:v>DAP</c:v>
                </c:pt>
              </c:strCache>
            </c:strRef>
          </c:tx>
          <c:errBars>
            <c:errBarType val="both"/>
            <c:errValType val="fixedVal"/>
            <c:val val="6.4"/>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'!$X$2:$X$8</c:f>
              <c:numCache>
                <c:formatCode>General</c:formatCode>
                <c:ptCount val="7"/>
                <c:pt idx="0">
                  <c:v>22.222222199999994</c:v>
                </c:pt>
                <c:pt idx="1">
                  <c:v>25</c:v>
                </c:pt>
                <c:pt idx="2">
                  <c:v>5.5555555999999982</c:v>
                </c:pt>
                <c:pt idx="3">
                  <c:v>0</c:v>
                </c:pt>
                <c:pt idx="4">
                  <c:v>0</c:v>
                </c:pt>
                <c:pt idx="5">
                  <c:v>13.8888889</c:v>
                </c:pt>
                <c:pt idx="6">
                  <c:v>33.333333300000007</c:v>
                </c:pt>
              </c:numCache>
            </c:numRef>
          </c:val>
        </c:ser>
        <c:ser>
          <c:idx val="2"/>
          <c:order val="2"/>
          <c:tx>
            <c:strRef>
              <c:f>'COMBO BEH STARTLE '!$S$10</c:f>
              <c:strCache>
                <c:ptCount val="1"/>
                <c:pt idx="0">
                  <c:v>FH</c:v>
                </c:pt>
              </c:strCache>
            </c:strRef>
          </c:tx>
          <c:errBars>
            <c:errBarType val="both"/>
            <c:errValType val="fixedVal"/>
            <c:val val="6.4"/>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'!$X$10:$X$17</c:f>
              <c:numCache>
                <c:formatCode>General</c:formatCode>
                <c:ptCount val="8"/>
                <c:pt idx="0">
                  <c:v>5.5555555999999982</c:v>
                </c:pt>
                <c:pt idx="1">
                  <c:v>50</c:v>
                </c:pt>
                <c:pt idx="2">
                  <c:v>20.138888900000005</c:v>
                </c:pt>
                <c:pt idx="3">
                  <c:v>2.7777778000000004</c:v>
                </c:pt>
                <c:pt idx="4">
                  <c:v>2.7777778000000004</c:v>
                </c:pt>
                <c:pt idx="5">
                  <c:v>13.8888889</c:v>
                </c:pt>
                <c:pt idx="6">
                  <c:v>0</c:v>
                </c:pt>
                <c:pt idx="7">
                  <c:v>0</c:v>
                </c:pt>
              </c:numCache>
            </c:numRef>
          </c:val>
        </c:ser>
        <c:ser>
          <c:idx val="3"/>
          <c:order val="3"/>
          <c:tx>
            <c:strRef>
              <c:f>'COMBO BEH STARTLE '!$S$26</c:f>
              <c:strCache>
                <c:ptCount val="1"/>
                <c:pt idx="0">
                  <c:v>RP</c:v>
                </c:pt>
              </c:strCache>
            </c:strRef>
          </c:tx>
          <c:errBars>
            <c:errBarType val="both"/>
            <c:errValType val="fixedVal"/>
            <c:val val="6.4"/>
          </c:errBars>
          <c:cat>
            <c:strRef>
              <c:f>'COMBO BEH STARTLE '!$Z$2:$Z$9</c:f>
              <c:strCache>
                <c:ptCount val="8"/>
                <c:pt idx="0">
                  <c:v>A</c:v>
                </c:pt>
                <c:pt idx="1">
                  <c:v>B</c:v>
                </c:pt>
                <c:pt idx="2">
                  <c:v>C</c:v>
                </c:pt>
                <c:pt idx="3">
                  <c:v>D</c:v>
                </c:pt>
                <c:pt idx="4">
                  <c:v>E</c:v>
                </c:pt>
                <c:pt idx="5">
                  <c:v>F</c:v>
                </c:pt>
                <c:pt idx="6">
                  <c:v>G</c:v>
                </c:pt>
                <c:pt idx="7">
                  <c:v>H</c:v>
                </c:pt>
              </c:strCache>
            </c:strRef>
          </c:cat>
          <c:val>
            <c:numRef>
              <c:f>'COMBO BEH STARTLE '!$X$26:$X$33</c:f>
              <c:numCache>
                <c:formatCode>General</c:formatCode>
                <c:ptCount val="8"/>
                <c:pt idx="0">
                  <c:v>5.5555555999999982</c:v>
                </c:pt>
                <c:pt idx="1">
                  <c:v>75</c:v>
                </c:pt>
                <c:pt idx="2">
                  <c:v>19.444444399999991</c:v>
                </c:pt>
                <c:pt idx="3">
                  <c:v>0</c:v>
                </c:pt>
                <c:pt idx="4">
                  <c:v>2.0833333000000005</c:v>
                </c:pt>
                <c:pt idx="5">
                  <c:v>2.0833333000000005</c:v>
                </c:pt>
                <c:pt idx="6">
                  <c:v>0</c:v>
                </c:pt>
                <c:pt idx="7">
                  <c:v>0</c:v>
                </c:pt>
              </c:numCache>
            </c:numRef>
          </c:val>
        </c:ser>
        <c:dLbls/>
        <c:axId val="106224256"/>
        <c:axId val="106365696"/>
      </c:barChart>
      <c:catAx>
        <c:axId val="106224256"/>
        <c:scaling>
          <c:orientation val="minMax"/>
        </c:scaling>
        <c:axPos val="b"/>
        <c:title>
          <c:tx>
            <c:rich>
              <a:bodyPr/>
              <a:lstStyle/>
              <a:p>
                <a:pPr>
                  <a:defRPr/>
                </a:pPr>
                <a:r>
                  <a:rPr lang="en-US"/>
                  <a:t>Dog ID</a:t>
                </a:r>
              </a:p>
            </c:rich>
          </c:tx>
          <c:layout/>
        </c:title>
        <c:numFmt formatCode="General" sourceLinked="1"/>
        <c:tickLblPos val="nextTo"/>
        <c:crossAx val="106365696"/>
        <c:crosses val="autoZero"/>
        <c:auto val="1"/>
        <c:lblAlgn val="ctr"/>
        <c:lblOffset val="100"/>
      </c:catAx>
      <c:valAx>
        <c:axId val="106365696"/>
        <c:scaling>
          <c:orientation val="minMax"/>
          <c:min val="0"/>
        </c:scaling>
        <c:axPos val="l"/>
        <c:majorGridlines/>
        <c:title>
          <c:tx>
            <c:rich>
              <a:bodyPr rot="-5400000" vert="horz"/>
              <a:lstStyle/>
              <a:p>
                <a:pPr>
                  <a:defRPr/>
                </a:pPr>
                <a:r>
                  <a:rPr lang="en-US"/>
                  <a:t>Percent Time Spent Sitting</a:t>
                </a:r>
              </a:p>
            </c:rich>
          </c:tx>
          <c:layout/>
        </c:title>
        <c:numFmt formatCode="General" sourceLinked="1"/>
        <c:tickLblPos val="nextTo"/>
        <c:crossAx val="106224256"/>
        <c:crosses val="autoZero"/>
        <c:crossBetween val="between"/>
      </c:valAx>
      <c:spPr>
        <a:noFill/>
        <a:ln w="25400">
          <a:noFill/>
        </a:ln>
      </c:spPr>
    </c:plotArea>
    <c:legend>
      <c:legendPos val="r"/>
      <c:layout/>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Time*Treatment Interaction Percent Time Spent Lying </a:t>
            </a:r>
          </a:p>
          <a:p>
            <a:pPr>
              <a:defRPr/>
            </a:pPr>
            <a:r>
              <a:rPr lang="en-US"/>
              <a:t>(P = 0.02; SE</a:t>
            </a:r>
            <a:r>
              <a:rPr lang="en-US" baseline="0"/>
              <a:t> = 9.74%)</a:t>
            </a:r>
            <a:endParaRPr lang="en-US"/>
          </a:p>
        </c:rich>
      </c:tx>
      <c:layout/>
    </c:title>
    <c:plotArea>
      <c:layout>
        <c:manualLayout>
          <c:layoutTarget val="inner"/>
          <c:xMode val="edge"/>
          <c:yMode val="edge"/>
          <c:x val="0.14673342383926177"/>
          <c:y val="0.39192509820099403"/>
          <c:w val="0.63813499864241163"/>
          <c:h val="0.39733825982458393"/>
        </c:manualLayout>
      </c:layout>
      <c:lineChart>
        <c:grouping val="standard"/>
        <c:ser>
          <c:idx val="0"/>
          <c:order val="0"/>
          <c:tx>
            <c:strRef>
              <c:f>'COMBO BEH STARTLE '!$AM$6</c:f>
              <c:strCache>
                <c:ptCount val="1"/>
                <c:pt idx="0">
                  <c:v>Placebo</c:v>
                </c:pt>
              </c:strCache>
            </c:strRef>
          </c:tx>
          <c:cat>
            <c:numRef>
              <c:f>('COMBO BEH STARTLE '!$AL$7,'COMBO BEH STARTLE '!$AL$9,'COMBO BEH STARTLE '!$AL$12)</c:f>
              <c:numCache>
                <c:formatCode>General</c:formatCode>
                <c:ptCount val="3"/>
                <c:pt idx="0">
                  <c:v>0</c:v>
                </c:pt>
                <c:pt idx="1">
                  <c:v>1</c:v>
                </c:pt>
                <c:pt idx="2">
                  <c:v>2</c:v>
                </c:pt>
              </c:numCache>
            </c:numRef>
          </c:cat>
          <c:val>
            <c:numRef>
              <c:f>('COMBO BEH STARTLE '!$AN$6,'COMBO BEH STARTLE '!$AN$10,'COMBO BEH STARTLE '!$AN$14)</c:f>
              <c:numCache>
                <c:formatCode>General</c:formatCode>
                <c:ptCount val="3"/>
                <c:pt idx="0">
                  <c:v>76.041666700000178</c:v>
                </c:pt>
                <c:pt idx="1">
                  <c:v>68.75</c:v>
                </c:pt>
                <c:pt idx="2">
                  <c:v>37.5</c:v>
                </c:pt>
              </c:numCache>
            </c:numRef>
          </c:val>
        </c:ser>
        <c:ser>
          <c:idx val="1"/>
          <c:order val="1"/>
          <c:tx>
            <c:strRef>
              <c:f>'COMBO BEH STARTLE '!$AM$4</c:f>
              <c:strCache>
                <c:ptCount val="1"/>
                <c:pt idx="0">
                  <c:v>DAP</c:v>
                </c:pt>
              </c:strCache>
            </c:strRef>
          </c:tx>
          <c:cat>
            <c:numRef>
              <c:f>('COMBO BEH STARTLE '!$AL$7,'COMBO BEH STARTLE '!$AL$9,'COMBO BEH STARTLE '!$AL$12)</c:f>
              <c:numCache>
                <c:formatCode>General</c:formatCode>
                <c:ptCount val="3"/>
                <c:pt idx="0">
                  <c:v>0</c:v>
                </c:pt>
                <c:pt idx="1">
                  <c:v>1</c:v>
                </c:pt>
                <c:pt idx="2">
                  <c:v>2</c:v>
                </c:pt>
              </c:numCache>
            </c:numRef>
          </c:cat>
          <c:val>
            <c:numRef>
              <c:f>('COMBO BEH STARTLE '!$AN$4,'COMBO BEH STARTLE '!$AN$8,'COMBO BEH STARTLE '!$AN$12)</c:f>
              <c:numCache>
                <c:formatCode>General</c:formatCode>
                <c:ptCount val="3"/>
                <c:pt idx="0">
                  <c:v>72.916666700000178</c:v>
                </c:pt>
                <c:pt idx="1">
                  <c:v>80.208333299999978</c:v>
                </c:pt>
                <c:pt idx="2">
                  <c:v>63.541666699999944</c:v>
                </c:pt>
              </c:numCache>
            </c:numRef>
          </c:val>
        </c:ser>
        <c:ser>
          <c:idx val="2"/>
          <c:order val="2"/>
          <c:tx>
            <c:strRef>
              <c:f>'COMBO BEH STARTLE '!$AM$5</c:f>
              <c:strCache>
                <c:ptCount val="1"/>
                <c:pt idx="0">
                  <c:v>FH</c:v>
                </c:pt>
              </c:strCache>
            </c:strRef>
          </c:tx>
          <c:cat>
            <c:numRef>
              <c:f>('COMBO BEH STARTLE '!$AL$7,'COMBO BEH STARTLE '!$AL$9,'COMBO BEH STARTLE '!$AL$12)</c:f>
              <c:numCache>
                <c:formatCode>General</c:formatCode>
                <c:ptCount val="3"/>
                <c:pt idx="0">
                  <c:v>0</c:v>
                </c:pt>
                <c:pt idx="1">
                  <c:v>1</c:v>
                </c:pt>
                <c:pt idx="2">
                  <c:v>2</c:v>
                </c:pt>
              </c:numCache>
            </c:numRef>
          </c:cat>
          <c:val>
            <c:numRef>
              <c:f>('COMBO BEH STARTLE '!$AN$5,'COMBO BEH STARTLE '!$AN$9,'COMBO BEH STARTLE '!$AN$13)</c:f>
              <c:numCache>
                <c:formatCode>General</c:formatCode>
                <c:ptCount val="3"/>
                <c:pt idx="0">
                  <c:v>50</c:v>
                </c:pt>
                <c:pt idx="1">
                  <c:v>70.833333299999978</c:v>
                </c:pt>
                <c:pt idx="2">
                  <c:v>70.833333299999978</c:v>
                </c:pt>
              </c:numCache>
            </c:numRef>
          </c:val>
        </c:ser>
        <c:ser>
          <c:idx val="3"/>
          <c:order val="3"/>
          <c:tx>
            <c:strRef>
              <c:f>'COMBO BEH STARTLE '!$AM$7</c:f>
              <c:strCache>
                <c:ptCount val="1"/>
                <c:pt idx="0">
                  <c:v>RP</c:v>
                </c:pt>
              </c:strCache>
            </c:strRef>
          </c:tx>
          <c:cat>
            <c:numRef>
              <c:f>('COMBO BEH STARTLE '!$AL$7,'COMBO BEH STARTLE '!$AL$9,'COMBO BEH STARTLE '!$AL$12)</c:f>
              <c:numCache>
                <c:formatCode>General</c:formatCode>
                <c:ptCount val="3"/>
                <c:pt idx="0">
                  <c:v>0</c:v>
                </c:pt>
                <c:pt idx="1">
                  <c:v>1</c:v>
                </c:pt>
                <c:pt idx="2">
                  <c:v>2</c:v>
                </c:pt>
              </c:numCache>
            </c:numRef>
          </c:cat>
          <c:val>
            <c:numRef>
              <c:f>('COMBO BEH STARTLE '!$AN$7,'COMBO BEH STARTLE '!$AN$11,'COMBO BEH STARTLE '!$AN$15)</c:f>
              <c:numCache>
                <c:formatCode>General</c:formatCode>
                <c:ptCount val="3"/>
                <c:pt idx="0">
                  <c:v>61.458333300000071</c:v>
                </c:pt>
                <c:pt idx="1">
                  <c:v>81.25</c:v>
                </c:pt>
                <c:pt idx="2">
                  <c:v>72.74305560000019</c:v>
                </c:pt>
              </c:numCache>
            </c:numRef>
          </c:val>
        </c:ser>
        <c:dLbls/>
        <c:marker val="1"/>
        <c:axId val="106717952"/>
        <c:axId val="106719872"/>
      </c:lineChart>
      <c:catAx>
        <c:axId val="106717952"/>
        <c:scaling>
          <c:orientation val="minMax"/>
        </c:scaling>
        <c:axPos val="b"/>
        <c:title>
          <c:tx>
            <c:rich>
              <a:bodyPr/>
              <a:lstStyle/>
              <a:p>
                <a:pPr>
                  <a:defRPr/>
                </a:pPr>
                <a:r>
                  <a:rPr lang="en-US"/>
                  <a:t>Time;</a:t>
                </a:r>
                <a:r>
                  <a:rPr lang="en-US" baseline="0"/>
                  <a:t> Hours</a:t>
                </a:r>
                <a:endParaRPr lang="en-US"/>
              </a:p>
            </c:rich>
          </c:tx>
          <c:layout/>
        </c:title>
        <c:numFmt formatCode="General" sourceLinked="1"/>
        <c:tickLblPos val="nextTo"/>
        <c:crossAx val="106719872"/>
        <c:crosses val="autoZero"/>
        <c:auto val="1"/>
        <c:lblAlgn val="ctr"/>
        <c:lblOffset val="100"/>
      </c:catAx>
      <c:valAx>
        <c:axId val="106719872"/>
        <c:scaling>
          <c:orientation val="minMax"/>
        </c:scaling>
        <c:axPos val="l"/>
        <c:majorGridlines/>
        <c:title>
          <c:tx>
            <c:rich>
              <a:bodyPr rot="-5400000" vert="horz"/>
              <a:lstStyle/>
              <a:p>
                <a:pPr>
                  <a:defRPr/>
                </a:pPr>
                <a:r>
                  <a:rPr lang="en-US"/>
                  <a:t>Percent Time</a:t>
                </a:r>
                <a:r>
                  <a:rPr lang="en-US" baseline="0"/>
                  <a:t> Spent Lying</a:t>
                </a:r>
                <a:endParaRPr lang="en-US"/>
              </a:p>
            </c:rich>
          </c:tx>
          <c:layout/>
        </c:title>
        <c:numFmt formatCode="General" sourceLinked="1"/>
        <c:tickLblPos val="nextTo"/>
        <c:crossAx val="106717952"/>
        <c:crosses val="autoZero"/>
        <c:crossBetween val="between"/>
      </c:valAx>
    </c:plotArea>
    <c:legend>
      <c:legendPos val="r"/>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0.76364</cdr:x>
      <cdr:y>0.60422</cdr:y>
    </cdr:from>
    <cdr:to>
      <cdr:x>0.78314</cdr:x>
      <cdr:y>0.65574</cdr:y>
    </cdr:to>
    <cdr:sp macro="" textlink="">
      <cdr:nvSpPr>
        <cdr:cNvPr id="2" name="TextBox 1"/>
        <cdr:cNvSpPr txBox="1"/>
      </cdr:nvSpPr>
      <cdr:spPr>
        <a:xfrm xmlns:a="http://schemas.openxmlformats.org/drawingml/2006/main">
          <a:off x="4102376" y="2457468"/>
          <a:ext cx="104756" cy="20954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0.77541</cdr:x>
      <cdr:y>0.64949</cdr:y>
    </cdr:from>
    <cdr:to>
      <cdr:x>0.79492</cdr:x>
      <cdr:y>0.70101</cdr:y>
    </cdr:to>
    <cdr:sp macro="" textlink="">
      <cdr:nvSpPr>
        <cdr:cNvPr id="3" name="TextBox 1"/>
        <cdr:cNvSpPr txBox="1"/>
      </cdr:nvSpPr>
      <cdr:spPr>
        <a:xfrm xmlns:a="http://schemas.openxmlformats.org/drawingml/2006/main">
          <a:off x="4165600" y="2641600"/>
          <a:ext cx="104775" cy="20955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0.16708</cdr:x>
      <cdr:y>0.64286</cdr:y>
    </cdr:from>
    <cdr:to>
      <cdr:x>0.18828</cdr:x>
      <cdr:y>0.67551</cdr:y>
    </cdr:to>
    <cdr:sp macro="" textlink="">
      <cdr:nvSpPr>
        <cdr:cNvPr id="2" name="TextBox 1"/>
        <cdr:cNvSpPr txBox="1"/>
      </cdr:nvSpPr>
      <cdr:spPr>
        <a:xfrm xmlns:a="http://schemas.openxmlformats.org/drawingml/2006/main">
          <a:off x="850900" y="200025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0.25062</cdr:x>
      <cdr:y>0.47143</cdr:y>
    </cdr:from>
    <cdr:to>
      <cdr:x>0.27182</cdr:x>
      <cdr:y>0.50408</cdr:y>
    </cdr:to>
    <cdr:sp macro="" textlink="">
      <cdr:nvSpPr>
        <cdr:cNvPr id="3" name="TextBox 1"/>
        <cdr:cNvSpPr txBox="1"/>
      </cdr:nvSpPr>
      <cdr:spPr>
        <a:xfrm xmlns:a="http://schemas.openxmlformats.org/drawingml/2006/main">
          <a:off x="1276350" y="146685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0.27182</cdr:x>
      <cdr:y>0.44286</cdr:y>
    </cdr:from>
    <cdr:to>
      <cdr:x>0.29302</cdr:x>
      <cdr:y>0.47551</cdr:y>
    </cdr:to>
    <cdr:sp macro="" textlink="">
      <cdr:nvSpPr>
        <cdr:cNvPr id="4" name="TextBox 1"/>
        <cdr:cNvSpPr txBox="1"/>
      </cdr:nvSpPr>
      <cdr:spPr>
        <a:xfrm xmlns:a="http://schemas.openxmlformats.org/drawingml/2006/main">
          <a:off x="1384300" y="137795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0.49751</cdr:x>
      <cdr:y>0.64898</cdr:y>
    </cdr:from>
    <cdr:to>
      <cdr:x>0.5187</cdr:x>
      <cdr:y>0.68163</cdr:y>
    </cdr:to>
    <cdr:sp macro="" textlink="">
      <cdr:nvSpPr>
        <cdr:cNvPr id="5" name="TextBox 1"/>
        <cdr:cNvSpPr txBox="1"/>
      </cdr:nvSpPr>
      <cdr:spPr>
        <a:xfrm xmlns:a="http://schemas.openxmlformats.org/drawingml/2006/main">
          <a:off x="2533650" y="201930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0.66833</cdr:x>
      <cdr:y>0.48367</cdr:y>
    </cdr:from>
    <cdr:to>
      <cdr:x>0.68953</cdr:x>
      <cdr:y>0.51633</cdr:y>
    </cdr:to>
    <cdr:sp macro="" textlink="">
      <cdr:nvSpPr>
        <cdr:cNvPr id="6" name="TextBox 1"/>
        <cdr:cNvSpPr txBox="1"/>
      </cdr:nvSpPr>
      <cdr:spPr>
        <a:xfrm xmlns:a="http://schemas.openxmlformats.org/drawingml/2006/main">
          <a:off x="3403600" y="150495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0.68703</cdr:x>
      <cdr:y>0.54694</cdr:y>
    </cdr:from>
    <cdr:to>
      <cdr:x>0.70823</cdr:x>
      <cdr:y>0.57959</cdr:y>
    </cdr:to>
    <cdr:sp macro="" textlink="">
      <cdr:nvSpPr>
        <cdr:cNvPr id="7" name="TextBox 1"/>
        <cdr:cNvSpPr txBox="1"/>
      </cdr:nvSpPr>
      <cdr:spPr>
        <a:xfrm xmlns:a="http://schemas.openxmlformats.org/drawingml/2006/main">
          <a:off x="3498850" y="170180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0.70324</cdr:x>
      <cdr:y>0.63061</cdr:y>
    </cdr:from>
    <cdr:to>
      <cdr:x>0.72444</cdr:x>
      <cdr:y>0.66327</cdr:y>
    </cdr:to>
    <cdr:sp macro="" textlink="">
      <cdr:nvSpPr>
        <cdr:cNvPr id="8" name="TextBox 1"/>
        <cdr:cNvSpPr txBox="1"/>
      </cdr:nvSpPr>
      <cdr:spPr>
        <a:xfrm xmlns:a="http://schemas.openxmlformats.org/drawingml/2006/main">
          <a:off x="3581400" y="196215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0.52743</cdr:x>
      <cdr:y>0.38367</cdr:y>
    </cdr:from>
    <cdr:to>
      <cdr:x>0.54863</cdr:x>
      <cdr:y>0.41633</cdr:y>
    </cdr:to>
    <cdr:sp macro="" textlink="">
      <cdr:nvSpPr>
        <cdr:cNvPr id="9" name="TextBox 1"/>
        <cdr:cNvSpPr txBox="1"/>
      </cdr:nvSpPr>
      <cdr:spPr>
        <a:xfrm xmlns:a="http://schemas.openxmlformats.org/drawingml/2006/main">
          <a:off x="2686050" y="119380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0.58354</cdr:x>
      <cdr:y>0.35714</cdr:y>
    </cdr:from>
    <cdr:to>
      <cdr:x>0.60474</cdr:x>
      <cdr:y>0.3898</cdr:y>
    </cdr:to>
    <cdr:sp macro="" textlink="">
      <cdr:nvSpPr>
        <cdr:cNvPr id="10" name="TextBox 1"/>
        <cdr:cNvSpPr txBox="1"/>
      </cdr:nvSpPr>
      <cdr:spPr>
        <a:xfrm xmlns:a="http://schemas.openxmlformats.org/drawingml/2006/main">
          <a:off x="2971800" y="111125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0.35414</cdr:x>
      <cdr:y>0.25696</cdr:y>
    </cdr:from>
    <cdr:to>
      <cdr:x>0.3758</cdr:x>
      <cdr:y>0.29122</cdr:y>
    </cdr:to>
    <cdr:sp macro="" textlink="">
      <cdr:nvSpPr>
        <cdr:cNvPr id="3" name="TextBox 2"/>
        <cdr:cNvSpPr txBox="1"/>
      </cdr:nvSpPr>
      <cdr:spPr>
        <a:xfrm xmlns:a="http://schemas.openxmlformats.org/drawingml/2006/main">
          <a:off x="1765300" y="762000"/>
          <a:ext cx="107950" cy="101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t>
          </a:r>
        </a:p>
      </cdr:txBody>
    </cdr:sp>
  </cdr:relSizeAnchor>
  <cdr:relSizeAnchor xmlns:cdr="http://schemas.openxmlformats.org/drawingml/2006/chartDrawing">
    <cdr:from>
      <cdr:x>0.49045</cdr:x>
      <cdr:y>0.40471</cdr:y>
    </cdr:from>
    <cdr:to>
      <cdr:x>0.5121</cdr:x>
      <cdr:y>0.43897</cdr:y>
    </cdr:to>
    <cdr:sp macro="" textlink="">
      <cdr:nvSpPr>
        <cdr:cNvPr id="4" name="TextBox 1"/>
        <cdr:cNvSpPr txBox="1"/>
      </cdr:nvSpPr>
      <cdr:spPr>
        <a:xfrm xmlns:a="http://schemas.openxmlformats.org/drawingml/2006/main">
          <a:off x="2444750" y="120015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0.52102</cdr:x>
      <cdr:y>0.40685</cdr:y>
    </cdr:from>
    <cdr:to>
      <cdr:x>0.54268</cdr:x>
      <cdr:y>0.44111</cdr:y>
    </cdr:to>
    <cdr:sp macro="" textlink="">
      <cdr:nvSpPr>
        <cdr:cNvPr id="5" name="TextBox 1"/>
        <cdr:cNvSpPr txBox="1"/>
      </cdr:nvSpPr>
      <cdr:spPr>
        <a:xfrm xmlns:a="http://schemas.openxmlformats.org/drawingml/2006/main">
          <a:off x="2597150" y="12065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0.17325</cdr:x>
      <cdr:y>0.66541</cdr:y>
    </cdr:from>
    <cdr:to>
      <cdr:x>0.1949</cdr:x>
      <cdr:y>0.69565</cdr:y>
    </cdr:to>
    <cdr:sp macro="" textlink="">
      <cdr:nvSpPr>
        <cdr:cNvPr id="2" name="TextBox 1"/>
        <cdr:cNvSpPr txBox="1"/>
      </cdr:nvSpPr>
      <cdr:spPr>
        <a:xfrm xmlns:a="http://schemas.openxmlformats.org/drawingml/2006/main">
          <a:off x="863600" y="22352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0.15541</cdr:x>
      <cdr:y>0.67297</cdr:y>
    </cdr:from>
    <cdr:to>
      <cdr:x>0.17707</cdr:x>
      <cdr:y>0.70321</cdr:y>
    </cdr:to>
    <cdr:sp macro="" textlink="">
      <cdr:nvSpPr>
        <cdr:cNvPr id="3" name="TextBox 1"/>
        <cdr:cNvSpPr txBox="1"/>
      </cdr:nvSpPr>
      <cdr:spPr>
        <a:xfrm xmlns:a="http://schemas.openxmlformats.org/drawingml/2006/main">
          <a:off x="774700" y="22606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0.13885</cdr:x>
      <cdr:y>0.66163</cdr:y>
    </cdr:from>
    <cdr:to>
      <cdr:x>0.16051</cdr:x>
      <cdr:y>0.69187</cdr:y>
    </cdr:to>
    <cdr:sp macro="" textlink="">
      <cdr:nvSpPr>
        <cdr:cNvPr id="4" name="TextBox 1"/>
        <cdr:cNvSpPr txBox="1"/>
      </cdr:nvSpPr>
      <cdr:spPr>
        <a:xfrm xmlns:a="http://schemas.openxmlformats.org/drawingml/2006/main">
          <a:off x="692150" y="22225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0.69809</cdr:x>
      <cdr:y>0.65974</cdr:y>
    </cdr:from>
    <cdr:to>
      <cdr:x>0.71975</cdr:x>
      <cdr:y>0.68998</cdr:y>
    </cdr:to>
    <cdr:sp macro="" textlink="">
      <cdr:nvSpPr>
        <cdr:cNvPr id="5" name="TextBox 1"/>
        <cdr:cNvSpPr txBox="1"/>
      </cdr:nvSpPr>
      <cdr:spPr>
        <a:xfrm xmlns:a="http://schemas.openxmlformats.org/drawingml/2006/main">
          <a:off x="3479800" y="221615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0.26115</cdr:x>
      <cdr:y>0.30624</cdr:y>
    </cdr:from>
    <cdr:to>
      <cdr:x>0.2828</cdr:x>
      <cdr:y>0.33648</cdr:y>
    </cdr:to>
    <cdr:sp macro="" textlink="">
      <cdr:nvSpPr>
        <cdr:cNvPr id="6" name="TextBox 1"/>
        <cdr:cNvSpPr txBox="1"/>
      </cdr:nvSpPr>
      <cdr:spPr>
        <a:xfrm xmlns:a="http://schemas.openxmlformats.org/drawingml/2006/main">
          <a:off x="1301750" y="10287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0.24076</cdr:x>
      <cdr:y>0.37996</cdr:y>
    </cdr:from>
    <cdr:to>
      <cdr:x>0.26242</cdr:x>
      <cdr:y>0.41021</cdr:y>
    </cdr:to>
    <cdr:sp macro="" textlink="">
      <cdr:nvSpPr>
        <cdr:cNvPr id="7" name="TextBox 1"/>
        <cdr:cNvSpPr txBox="1"/>
      </cdr:nvSpPr>
      <cdr:spPr>
        <a:xfrm xmlns:a="http://schemas.openxmlformats.org/drawingml/2006/main">
          <a:off x="1200150" y="127635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0.2242</cdr:x>
      <cdr:y>0.49527</cdr:y>
    </cdr:from>
    <cdr:to>
      <cdr:x>0.24586</cdr:x>
      <cdr:y>0.52552</cdr:y>
    </cdr:to>
    <cdr:sp macro="" textlink="">
      <cdr:nvSpPr>
        <cdr:cNvPr id="8" name="TextBox 1"/>
        <cdr:cNvSpPr txBox="1"/>
      </cdr:nvSpPr>
      <cdr:spPr>
        <a:xfrm xmlns:a="http://schemas.openxmlformats.org/drawingml/2006/main">
          <a:off x="1117600" y="16637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0.68025</cdr:x>
      <cdr:y>0.59924</cdr:y>
    </cdr:from>
    <cdr:to>
      <cdr:x>0.70191</cdr:x>
      <cdr:y>0.62949</cdr:y>
    </cdr:to>
    <cdr:sp macro="" textlink="">
      <cdr:nvSpPr>
        <cdr:cNvPr id="9" name="TextBox 1"/>
        <cdr:cNvSpPr txBox="1"/>
      </cdr:nvSpPr>
      <cdr:spPr>
        <a:xfrm xmlns:a="http://schemas.openxmlformats.org/drawingml/2006/main">
          <a:off x="3390900" y="201295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0.66497</cdr:x>
      <cdr:y>0.48582</cdr:y>
    </cdr:from>
    <cdr:to>
      <cdr:x>0.68662</cdr:x>
      <cdr:y>0.51607</cdr:y>
    </cdr:to>
    <cdr:sp macro="" textlink="">
      <cdr:nvSpPr>
        <cdr:cNvPr id="10" name="TextBox 1"/>
        <cdr:cNvSpPr txBox="1"/>
      </cdr:nvSpPr>
      <cdr:spPr>
        <a:xfrm xmlns:a="http://schemas.openxmlformats.org/drawingml/2006/main">
          <a:off x="3314700" y="163195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0.78309</cdr:x>
      <cdr:y>0.65782</cdr:y>
    </cdr:from>
    <cdr:to>
      <cdr:x>0.80392</cdr:x>
      <cdr:y>0.68612</cdr:y>
    </cdr:to>
    <cdr:sp macro="" textlink="">
      <cdr:nvSpPr>
        <cdr:cNvPr id="2" name="TextBox 1"/>
        <cdr:cNvSpPr txBox="1"/>
      </cdr:nvSpPr>
      <cdr:spPr>
        <a:xfrm xmlns:a="http://schemas.openxmlformats.org/drawingml/2006/main">
          <a:off x="4057650" y="2362200"/>
          <a:ext cx="107965" cy="1016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0.79596</cdr:x>
      <cdr:y>0.60212</cdr:y>
    </cdr:from>
    <cdr:to>
      <cdr:x>0.83088</cdr:x>
      <cdr:y>0.63661</cdr:y>
    </cdr:to>
    <cdr:sp macro="" textlink="">
      <cdr:nvSpPr>
        <cdr:cNvPr id="3" name="TextBox 1"/>
        <cdr:cNvSpPr txBox="1"/>
      </cdr:nvSpPr>
      <cdr:spPr>
        <a:xfrm xmlns:a="http://schemas.openxmlformats.org/drawingml/2006/main">
          <a:off x="4124325" y="2162175"/>
          <a:ext cx="180975" cy="1238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0.34674</cdr:x>
      <cdr:y>0.35509</cdr:y>
    </cdr:from>
    <cdr:to>
      <cdr:x>0.37131</cdr:x>
      <cdr:y>0.38737</cdr:y>
    </cdr:to>
    <cdr:sp macro="" textlink="">
      <cdr:nvSpPr>
        <cdr:cNvPr id="2" name="TextBox 1"/>
        <cdr:cNvSpPr txBox="1"/>
      </cdr:nvSpPr>
      <cdr:spPr>
        <a:xfrm xmlns:a="http://schemas.openxmlformats.org/drawingml/2006/main">
          <a:off x="1524000" y="11176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0.27498</cdr:x>
      <cdr:y>0.36921</cdr:y>
    </cdr:from>
    <cdr:to>
      <cdr:x>0.29955</cdr:x>
      <cdr:y>0.40149</cdr:y>
    </cdr:to>
    <cdr:sp macro="" textlink="">
      <cdr:nvSpPr>
        <cdr:cNvPr id="3" name="TextBox 1"/>
        <cdr:cNvSpPr txBox="1"/>
      </cdr:nvSpPr>
      <cdr:spPr>
        <a:xfrm xmlns:a="http://schemas.openxmlformats.org/drawingml/2006/main">
          <a:off x="1358505" y="1162861"/>
          <a:ext cx="121339" cy="1016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0.25524</cdr:x>
      <cdr:y>0.37325</cdr:y>
    </cdr:from>
    <cdr:to>
      <cdr:x>0.2798</cdr:x>
      <cdr:y>0.40553</cdr:y>
    </cdr:to>
    <cdr:sp macro="" textlink="">
      <cdr:nvSpPr>
        <cdr:cNvPr id="4" name="TextBox 1"/>
        <cdr:cNvSpPr txBox="1"/>
      </cdr:nvSpPr>
      <cdr:spPr>
        <a:xfrm xmlns:a="http://schemas.openxmlformats.org/drawingml/2006/main">
          <a:off x="1260942" y="1175574"/>
          <a:ext cx="121339" cy="1016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0.18765</cdr:x>
      <cdr:y>0.63754</cdr:y>
    </cdr:from>
    <cdr:to>
      <cdr:x>0.21221</cdr:x>
      <cdr:y>0.66982</cdr:y>
    </cdr:to>
    <cdr:sp macro="" textlink="">
      <cdr:nvSpPr>
        <cdr:cNvPr id="5" name="TextBox 1"/>
        <cdr:cNvSpPr txBox="1"/>
      </cdr:nvSpPr>
      <cdr:spPr>
        <a:xfrm xmlns:a="http://schemas.openxmlformats.org/drawingml/2006/main">
          <a:off x="927050" y="2008004"/>
          <a:ext cx="121339" cy="1016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0.17192</cdr:x>
      <cdr:y>0.63553</cdr:y>
    </cdr:from>
    <cdr:to>
      <cdr:x>0.19648</cdr:x>
      <cdr:y>0.66781</cdr:y>
    </cdr:to>
    <cdr:sp macro="" textlink="">
      <cdr:nvSpPr>
        <cdr:cNvPr id="6" name="TextBox 1"/>
        <cdr:cNvSpPr txBox="1"/>
      </cdr:nvSpPr>
      <cdr:spPr>
        <a:xfrm xmlns:a="http://schemas.openxmlformats.org/drawingml/2006/main">
          <a:off x="849324" y="2001654"/>
          <a:ext cx="121339" cy="1016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0.15474</cdr:x>
      <cdr:y>0.4943</cdr:y>
    </cdr:from>
    <cdr:to>
      <cdr:x>0.1793</cdr:x>
      <cdr:y>0.52658</cdr:y>
    </cdr:to>
    <cdr:sp macro="" textlink="">
      <cdr:nvSpPr>
        <cdr:cNvPr id="7" name="TextBox 1"/>
        <cdr:cNvSpPr txBox="1"/>
      </cdr:nvSpPr>
      <cdr:spPr>
        <a:xfrm xmlns:a="http://schemas.openxmlformats.org/drawingml/2006/main">
          <a:off x="764461" y="1556842"/>
          <a:ext cx="121339" cy="1016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0.62496</cdr:x>
      <cdr:y>0.68798</cdr:y>
    </cdr:from>
    <cdr:to>
      <cdr:x>0.64952</cdr:x>
      <cdr:y>0.72026</cdr:y>
    </cdr:to>
    <cdr:sp macro="" textlink="">
      <cdr:nvSpPr>
        <cdr:cNvPr id="8" name="TextBox 1"/>
        <cdr:cNvSpPr txBox="1"/>
      </cdr:nvSpPr>
      <cdr:spPr>
        <a:xfrm xmlns:a="http://schemas.openxmlformats.org/drawingml/2006/main">
          <a:off x="3087477" y="2166874"/>
          <a:ext cx="121339" cy="1016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0.51266</cdr:x>
      <cdr:y>0.53023</cdr:y>
    </cdr:from>
    <cdr:to>
      <cdr:x>0.53418</cdr:x>
      <cdr:y>0.56236</cdr:y>
    </cdr:to>
    <cdr:sp macro="" textlink="">
      <cdr:nvSpPr>
        <cdr:cNvPr id="2" name="TextBox 1"/>
        <cdr:cNvSpPr txBox="1"/>
      </cdr:nvSpPr>
      <cdr:spPr>
        <a:xfrm xmlns:a="http://schemas.openxmlformats.org/drawingml/2006/main">
          <a:off x="2571750" y="16764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0.4962</cdr:x>
      <cdr:y>0.57441</cdr:y>
    </cdr:from>
    <cdr:to>
      <cdr:x>0.51772</cdr:x>
      <cdr:y>0.60655</cdr:y>
    </cdr:to>
    <cdr:sp macro="" textlink="">
      <cdr:nvSpPr>
        <cdr:cNvPr id="3" name="TextBox 1"/>
        <cdr:cNvSpPr txBox="1"/>
      </cdr:nvSpPr>
      <cdr:spPr>
        <a:xfrm xmlns:a="http://schemas.openxmlformats.org/drawingml/2006/main">
          <a:off x="2489200" y="18161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0.22911</cdr:x>
      <cdr:y>0.58044</cdr:y>
    </cdr:from>
    <cdr:to>
      <cdr:x>0.25063</cdr:x>
      <cdr:y>0.61257</cdr:y>
    </cdr:to>
    <cdr:sp macro="" textlink="">
      <cdr:nvSpPr>
        <cdr:cNvPr id="4" name="TextBox 1"/>
        <cdr:cNvSpPr txBox="1"/>
      </cdr:nvSpPr>
      <cdr:spPr>
        <a:xfrm xmlns:a="http://schemas.openxmlformats.org/drawingml/2006/main">
          <a:off x="1149350" y="183515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0.33291</cdr:x>
      <cdr:y>0.31332</cdr:y>
    </cdr:from>
    <cdr:to>
      <cdr:x>0.35443</cdr:x>
      <cdr:y>0.34545</cdr:y>
    </cdr:to>
    <cdr:sp macro="" textlink="">
      <cdr:nvSpPr>
        <cdr:cNvPr id="5" name="TextBox 1"/>
        <cdr:cNvSpPr txBox="1"/>
      </cdr:nvSpPr>
      <cdr:spPr>
        <a:xfrm xmlns:a="http://schemas.openxmlformats.org/drawingml/2006/main">
          <a:off x="1670050" y="9906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0.35316</cdr:x>
      <cdr:y>0.45391</cdr:y>
    </cdr:from>
    <cdr:to>
      <cdr:x>0.37468</cdr:x>
      <cdr:y>0.48604</cdr:y>
    </cdr:to>
    <cdr:sp macro="" textlink="">
      <cdr:nvSpPr>
        <cdr:cNvPr id="6" name="TextBox 1"/>
        <cdr:cNvSpPr txBox="1"/>
      </cdr:nvSpPr>
      <cdr:spPr>
        <a:xfrm xmlns:a="http://schemas.openxmlformats.org/drawingml/2006/main">
          <a:off x="1771650" y="143510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0.18229</cdr:x>
      <cdr:y>0.69734</cdr:y>
    </cdr:from>
    <cdr:to>
      <cdr:x>0.20389</cdr:x>
      <cdr:y>0.73006</cdr:y>
    </cdr:to>
    <cdr:sp macro="" textlink="">
      <cdr:nvSpPr>
        <cdr:cNvPr id="2" name="TextBox 1"/>
        <cdr:cNvSpPr txBox="1"/>
      </cdr:nvSpPr>
      <cdr:spPr>
        <a:xfrm xmlns:a="http://schemas.openxmlformats.org/drawingml/2006/main">
          <a:off x="835874" y="2322543"/>
          <a:ext cx="99044" cy="1089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0.16831</cdr:x>
      <cdr:y>0.69934</cdr:y>
    </cdr:from>
    <cdr:to>
      <cdr:x>0.18991</cdr:x>
      <cdr:y>0.73206</cdr:y>
    </cdr:to>
    <cdr:sp macro="" textlink="">
      <cdr:nvSpPr>
        <cdr:cNvPr id="3" name="TextBox 1"/>
        <cdr:cNvSpPr txBox="1"/>
      </cdr:nvSpPr>
      <cdr:spPr>
        <a:xfrm xmlns:a="http://schemas.openxmlformats.org/drawingml/2006/main">
          <a:off x="771771" y="2329196"/>
          <a:ext cx="99044" cy="108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0.15248</cdr:x>
      <cdr:y>0.58965</cdr:y>
    </cdr:from>
    <cdr:to>
      <cdr:x>0.17408</cdr:x>
      <cdr:y>0.62237</cdr:y>
    </cdr:to>
    <cdr:sp macro="" textlink="">
      <cdr:nvSpPr>
        <cdr:cNvPr id="4" name="TextBox 1"/>
        <cdr:cNvSpPr txBox="1"/>
      </cdr:nvSpPr>
      <cdr:spPr>
        <a:xfrm xmlns:a="http://schemas.openxmlformats.org/drawingml/2006/main">
          <a:off x="699163" y="1963888"/>
          <a:ext cx="99044" cy="108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0.24524</cdr:x>
      <cdr:y>0.41104</cdr:y>
    </cdr:from>
    <cdr:to>
      <cdr:x>0.26684</cdr:x>
      <cdr:y>0.44376</cdr:y>
    </cdr:to>
    <cdr:sp macro="" textlink="">
      <cdr:nvSpPr>
        <cdr:cNvPr id="6" name="TextBox 1"/>
        <cdr:cNvSpPr txBox="1"/>
      </cdr:nvSpPr>
      <cdr:spPr>
        <a:xfrm xmlns:a="http://schemas.openxmlformats.org/drawingml/2006/main">
          <a:off x="1225550" y="1276350"/>
          <a:ext cx="107950"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0.27259</cdr:x>
      <cdr:y>0.32264</cdr:y>
    </cdr:from>
    <cdr:to>
      <cdr:x>0.2942</cdr:x>
      <cdr:y>0.35536</cdr:y>
    </cdr:to>
    <cdr:sp macro="" textlink="">
      <cdr:nvSpPr>
        <cdr:cNvPr id="7" name="TextBox 1"/>
        <cdr:cNvSpPr txBox="1"/>
      </cdr:nvSpPr>
      <cdr:spPr>
        <a:xfrm xmlns:a="http://schemas.openxmlformats.org/drawingml/2006/main">
          <a:off x="1250054" y="1074772"/>
          <a:ext cx="99099" cy="1089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0.66425</cdr:x>
      <cdr:y>0.54564</cdr:y>
    </cdr:from>
    <cdr:to>
      <cdr:x>0.68586</cdr:x>
      <cdr:y>0.57836</cdr:y>
    </cdr:to>
    <cdr:sp macro="" textlink="">
      <cdr:nvSpPr>
        <cdr:cNvPr id="8" name="TextBox 1"/>
        <cdr:cNvSpPr txBox="1"/>
      </cdr:nvSpPr>
      <cdr:spPr>
        <a:xfrm xmlns:a="http://schemas.openxmlformats.org/drawingml/2006/main">
          <a:off x="3045807" y="1817302"/>
          <a:ext cx="99089" cy="108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userShapes>
</file>

<file path=word/drawings/drawing9.xml><?xml version="1.0" encoding="utf-8"?>
<c:userShapes xmlns:c="http://schemas.openxmlformats.org/drawingml/2006/chart">
  <cdr:relSizeAnchor xmlns:cdr="http://schemas.openxmlformats.org/drawingml/2006/chartDrawing">
    <cdr:from>
      <cdr:x>0.70184</cdr:x>
      <cdr:y>0.49612</cdr:y>
    </cdr:from>
    <cdr:to>
      <cdr:x>0.72303</cdr:x>
      <cdr:y>0.53241</cdr:y>
    </cdr:to>
    <cdr:sp macro="" textlink="">
      <cdr:nvSpPr>
        <cdr:cNvPr id="2" name="TextBox 1"/>
        <cdr:cNvSpPr txBox="1"/>
      </cdr:nvSpPr>
      <cdr:spPr>
        <a:xfrm xmlns:a="http://schemas.openxmlformats.org/drawingml/2006/main">
          <a:off x="3231096" y="1383004"/>
          <a:ext cx="97553" cy="1011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0.70184</cdr:x>
      <cdr:y>0.4287</cdr:y>
    </cdr:from>
    <cdr:to>
      <cdr:x>0.72303</cdr:x>
      <cdr:y>0.46499</cdr:y>
    </cdr:to>
    <cdr:sp macro="" textlink="">
      <cdr:nvSpPr>
        <cdr:cNvPr id="3" name="TextBox 1"/>
        <cdr:cNvSpPr txBox="1"/>
      </cdr:nvSpPr>
      <cdr:spPr>
        <a:xfrm xmlns:a="http://schemas.openxmlformats.org/drawingml/2006/main">
          <a:off x="3575050" y="1200150"/>
          <a:ext cx="107945" cy="101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0.69853</cdr:x>
      <cdr:y>0.46435</cdr:y>
    </cdr:from>
    <cdr:to>
      <cdr:x>0.72691</cdr:x>
      <cdr:y>0.50827</cdr:y>
    </cdr:to>
    <cdr:sp macro="" textlink="">
      <cdr:nvSpPr>
        <cdr:cNvPr id="4" name="TextBox 1"/>
        <cdr:cNvSpPr txBox="1"/>
      </cdr:nvSpPr>
      <cdr:spPr>
        <a:xfrm xmlns:a="http://schemas.openxmlformats.org/drawingml/2006/main">
          <a:off x="3215856" y="1294446"/>
          <a:ext cx="130669" cy="1224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dr:relSizeAnchor xmlns:cdr="http://schemas.openxmlformats.org/drawingml/2006/chartDrawing">
    <cdr:from>
      <cdr:x>0.20943</cdr:x>
      <cdr:y>0.5687</cdr:y>
    </cdr:from>
    <cdr:to>
      <cdr:x>0.23062</cdr:x>
      <cdr:y>0.60499</cdr:y>
    </cdr:to>
    <cdr:sp macro="" textlink="">
      <cdr:nvSpPr>
        <cdr:cNvPr id="5" name="TextBox 1"/>
        <cdr:cNvSpPr txBox="1"/>
      </cdr:nvSpPr>
      <cdr:spPr>
        <a:xfrm xmlns:a="http://schemas.openxmlformats.org/drawingml/2006/main">
          <a:off x="964163" y="1585332"/>
          <a:ext cx="97554" cy="1011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ANDRO_RP_RP2 pilot study for journal of animals.dot</Template>
  <TotalTime>1</TotalTime>
  <Pages>15</Pages>
  <Words>5353</Words>
  <Characters>28120</Characters>
  <Application>Microsoft Office Word</Application>
  <DocSecurity>0</DocSecurity>
  <Lines>234</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Animals</vt:lpstr>
      <vt:lpstr>Animals</vt:lpstr>
    </vt:vector>
  </TitlesOfParts>
  <Company>Texas Tech University</Company>
  <LinksUpToDate>false</LinksUpToDate>
  <CharactersWithSpaces>33407</CharactersWithSpaces>
  <SharedDoc>false</SharedDoc>
  <HLinks>
    <vt:vector size="24" baseType="variant">
      <vt:variant>
        <vt:i4>3539070</vt:i4>
      </vt:variant>
      <vt:variant>
        <vt:i4>21</vt:i4>
      </vt:variant>
      <vt:variant>
        <vt:i4>0</vt:i4>
      </vt:variant>
      <vt:variant>
        <vt:i4>5</vt:i4>
      </vt:variant>
      <vt:variant>
        <vt:lpwstr>http://www.depts.ttu.edu/animalwelfare/Research/Pheromones/index.php. Accessed December 30</vt:lpwstr>
      </vt:variant>
      <vt:variant>
        <vt:lpwstr/>
      </vt:variant>
      <vt:variant>
        <vt:i4>4390923</vt:i4>
      </vt:variant>
      <vt:variant>
        <vt:i4>17</vt:i4>
      </vt:variant>
      <vt:variant>
        <vt:i4>0</vt:i4>
      </vt:variant>
      <vt:variant>
        <vt:i4>5</vt:i4>
      </vt:variant>
      <vt:variant>
        <vt:lpwstr/>
      </vt:variant>
      <vt:variant>
        <vt:lpwstr>_ENREF_2</vt:lpwstr>
      </vt:variant>
      <vt:variant>
        <vt:i4>4456459</vt:i4>
      </vt:variant>
      <vt:variant>
        <vt:i4>11</vt:i4>
      </vt:variant>
      <vt:variant>
        <vt:i4>0</vt:i4>
      </vt:variant>
      <vt:variant>
        <vt:i4>5</vt:i4>
      </vt:variant>
      <vt:variant>
        <vt:lpwstr/>
      </vt:variant>
      <vt:variant>
        <vt:lpwstr>_ENREF_56</vt:lpwstr>
      </vt:variant>
      <vt:variant>
        <vt:i4>4194315</vt:i4>
      </vt:variant>
      <vt:variant>
        <vt:i4>5</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dc:title>
  <dc:creator>Thompson, Garrett</dc:creator>
  <cp:lastModifiedBy>John</cp:lastModifiedBy>
  <cp:revision>2</cp:revision>
  <cp:lastPrinted>2013-11-21T15:49:00Z</cp:lastPrinted>
  <dcterms:created xsi:type="dcterms:W3CDTF">2015-09-15T18:43:00Z</dcterms:created>
  <dcterms:modified xsi:type="dcterms:W3CDTF">2015-09-15T18:43:00Z</dcterms:modified>
</cp:coreProperties>
</file>